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76" w:rsidRDefault="00B24576" w:rsidP="00B24576">
      <w:pPr>
        <w:shd w:val="clear" w:color="auto" w:fill="FFFFFF"/>
        <w:spacing w:after="0" w:line="240" w:lineRule="auto"/>
        <w:ind w:left="5664" w:firstLine="708"/>
        <w:jc w:val="both"/>
      </w:pPr>
      <w:r>
        <w:t>Lublin , dnia …..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 xml:space="preserve">Imię i nazwisko 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 xml:space="preserve">…………………………………………………………… 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 xml:space="preserve">Numer telefonu 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 xml:space="preserve">……………………………………………………………            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 xml:space="preserve">Adres </w:t>
      </w:r>
    </w:p>
    <w:p w:rsidR="00773FAE" w:rsidRDefault="00773FAE" w:rsidP="00587EB2">
      <w:pPr>
        <w:shd w:val="clear" w:color="auto" w:fill="FFFFFF"/>
        <w:spacing w:after="0" w:line="240" w:lineRule="auto"/>
        <w:jc w:val="both"/>
      </w:pPr>
      <w:r>
        <w:t>……………………………………………………………</w:t>
      </w:r>
    </w:p>
    <w:p w:rsidR="00B24576" w:rsidRDefault="00B24576" w:rsidP="00B24576">
      <w:pPr>
        <w:shd w:val="clear" w:color="auto" w:fill="FFFFFF"/>
        <w:spacing w:after="0" w:line="240" w:lineRule="auto"/>
        <w:ind w:left="4956"/>
        <w:jc w:val="both"/>
      </w:pPr>
      <w:r>
        <w:t xml:space="preserve">Powiatowy Urząd Pracy w </w:t>
      </w:r>
      <w:r w:rsidR="00741A27">
        <w:t>Lublinie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</w:p>
    <w:p w:rsidR="0003462B" w:rsidRDefault="0003462B" w:rsidP="00741A27">
      <w:pPr>
        <w:shd w:val="clear" w:color="auto" w:fill="FFFFFF"/>
        <w:spacing w:after="0" w:line="240" w:lineRule="auto"/>
        <w:jc w:val="center"/>
      </w:pPr>
    </w:p>
    <w:p w:rsidR="00B24576" w:rsidRDefault="00B24576" w:rsidP="00741A27">
      <w:pPr>
        <w:shd w:val="clear" w:color="auto" w:fill="FFFFFF"/>
        <w:spacing w:after="0" w:line="240" w:lineRule="auto"/>
        <w:jc w:val="center"/>
      </w:pPr>
      <w:r>
        <w:t>WNIOSEK O WYDANIE ZAŚWIADCZENIA PODLEGAJĄCEGO OPŁACIE SKARBOWEJ</w:t>
      </w:r>
    </w:p>
    <w:p w:rsidR="00B24576" w:rsidRDefault="00B24576" w:rsidP="00587EB2">
      <w:pPr>
        <w:shd w:val="clear" w:color="auto" w:fill="FFFFFF"/>
        <w:spacing w:after="0" w:line="240" w:lineRule="auto"/>
        <w:jc w:val="both"/>
      </w:pPr>
    </w:p>
    <w:p w:rsidR="00B24576" w:rsidRDefault="00B24576" w:rsidP="00587EB2">
      <w:pPr>
        <w:shd w:val="clear" w:color="auto" w:fill="FFFFFF"/>
        <w:spacing w:after="0" w:line="240" w:lineRule="auto"/>
        <w:jc w:val="both"/>
      </w:pPr>
      <w:r>
        <w:t>Wnioskuję o wydanie</w:t>
      </w:r>
      <w:r w:rsidR="00741A27">
        <w:t xml:space="preserve"> zaświadczenia potwierdzającego</w:t>
      </w:r>
      <w:r w:rsidR="001C1B09">
        <w:t>*</w:t>
      </w:r>
      <w:r>
        <w:t xml:space="preserve">: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  <w:r>
        <w:t xml:space="preserve">- </w:t>
      </w:r>
      <w:r w:rsidR="00B24576">
        <w:t xml:space="preserve">fakt zarejestrowania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  <w:r>
        <w:t xml:space="preserve">- </w:t>
      </w:r>
      <w:r w:rsidR="00B24576">
        <w:t xml:space="preserve">okres zarejestrowania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  <w:r>
        <w:t xml:space="preserve">- </w:t>
      </w:r>
      <w:r w:rsidR="00B24576">
        <w:t>okres pobierania zasiłk</w:t>
      </w:r>
      <w:r>
        <w:t>u/stypendium oraz jego wysokość</w:t>
      </w:r>
      <w:r w:rsidR="00B24576">
        <w:t xml:space="preserve">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  <w:r>
        <w:t xml:space="preserve">- </w:t>
      </w:r>
      <w:r w:rsidR="00B24576">
        <w:t xml:space="preserve">zgłoszenie do ubezpieczenia zdrowotnego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  <w:r>
        <w:t xml:space="preserve">- </w:t>
      </w:r>
      <w:r w:rsidR="00B24576">
        <w:t xml:space="preserve">niefigurowanie w ewidencji PUP w </w:t>
      </w:r>
      <w:r>
        <w:t>Lublinie</w:t>
      </w:r>
      <w:r w:rsidR="00B24576">
        <w:t xml:space="preserve"> 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</w:p>
    <w:p w:rsidR="00741A27" w:rsidRDefault="001C1B09" w:rsidP="00587EB2">
      <w:pPr>
        <w:shd w:val="clear" w:color="auto" w:fill="FFFFFF"/>
        <w:spacing w:after="0" w:line="240" w:lineRule="auto"/>
        <w:jc w:val="both"/>
      </w:pPr>
      <w:r>
        <w:t>Zaświadczenie</w:t>
      </w:r>
      <w:r w:rsidR="00741A27">
        <w:t xml:space="preserve"> potrzebne  jest </w:t>
      </w:r>
      <w:r>
        <w:t>do przedstawienia w …………………………………………………</w:t>
      </w:r>
    </w:p>
    <w:p w:rsidR="001C1B09" w:rsidRDefault="001C1B09" w:rsidP="00587EB2">
      <w:pPr>
        <w:shd w:val="clear" w:color="auto" w:fill="FFFFFF"/>
        <w:spacing w:after="0" w:line="240" w:lineRule="auto"/>
        <w:jc w:val="both"/>
      </w:pPr>
      <w:r>
        <w:t>w celu …………………………………………………..</w:t>
      </w:r>
    </w:p>
    <w:p w:rsidR="00741A27" w:rsidRDefault="00741A27" w:rsidP="00587EB2">
      <w:pPr>
        <w:shd w:val="clear" w:color="auto" w:fill="FFFFFF"/>
        <w:spacing w:after="0" w:line="240" w:lineRule="auto"/>
        <w:jc w:val="both"/>
      </w:pPr>
    </w:p>
    <w:p w:rsidR="00741A27" w:rsidRDefault="00741A27" w:rsidP="00587EB2">
      <w:pPr>
        <w:shd w:val="clear" w:color="auto" w:fill="FFFFFF"/>
        <w:spacing w:after="0" w:line="240" w:lineRule="auto"/>
        <w:jc w:val="both"/>
      </w:pPr>
    </w:p>
    <w:p w:rsidR="001C1B09" w:rsidRDefault="00B24576" w:rsidP="00587EB2">
      <w:pPr>
        <w:shd w:val="clear" w:color="auto" w:fill="FFFFFF"/>
        <w:spacing w:after="0" w:line="240" w:lineRule="auto"/>
        <w:jc w:val="both"/>
      </w:pPr>
      <w:r>
        <w:t xml:space="preserve">Jednocześnie oświadczam, iż przyjmuję do wiadomości, że zaświadczenia wydawane są </w:t>
      </w:r>
      <w:r w:rsidR="001C1B09">
        <w:t xml:space="preserve">                                        </w:t>
      </w:r>
      <w:r>
        <w:t xml:space="preserve">z uwzględnieniem przepisów ustawy o opłacie skarbowej. Szczegóły dotyczące opłaty skarbowej zawarte są w pouczeniu (na odwrocie) niniejszego wniosku. </w:t>
      </w:r>
    </w:p>
    <w:p w:rsidR="001C1B09" w:rsidRDefault="00B24576" w:rsidP="00587EB2">
      <w:pPr>
        <w:shd w:val="clear" w:color="auto" w:fill="FFFFFF"/>
        <w:spacing w:after="0" w:line="240" w:lineRule="auto"/>
        <w:jc w:val="both"/>
      </w:pPr>
      <w:r>
        <w:t xml:space="preserve">*Zaznaczyć odpowiedni </w:t>
      </w:r>
      <w:r w:rsidR="001C1B09">
        <w:t xml:space="preserve">zakres </w:t>
      </w:r>
      <w:r>
        <w:t xml:space="preserve">  </w:t>
      </w:r>
    </w:p>
    <w:p w:rsidR="001C1B09" w:rsidRDefault="001C1B09" w:rsidP="00587EB2">
      <w:pPr>
        <w:shd w:val="clear" w:color="auto" w:fill="FFFFFF"/>
        <w:spacing w:after="0" w:line="240" w:lineRule="auto"/>
        <w:jc w:val="both"/>
      </w:pPr>
    </w:p>
    <w:p w:rsidR="001C1B09" w:rsidRDefault="00B24576" w:rsidP="001C1B09">
      <w:pPr>
        <w:shd w:val="clear" w:color="auto" w:fill="FFFFFF"/>
        <w:spacing w:after="0" w:line="240" w:lineRule="auto"/>
        <w:ind w:left="4956" w:firstLine="708"/>
        <w:jc w:val="both"/>
      </w:pPr>
      <w:r>
        <w:t xml:space="preserve">podpis wnioskodawcy </w:t>
      </w:r>
    </w:p>
    <w:p w:rsidR="001C1B09" w:rsidRDefault="001C1B09" w:rsidP="00587EB2">
      <w:pPr>
        <w:shd w:val="clear" w:color="auto" w:fill="FFFFFF"/>
        <w:spacing w:after="0" w:line="240" w:lineRule="auto"/>
        <w:jc w:val="both"/>
      </w:pPr>
    </w:p>
    <w:p w:rsidR="001C1B09" w:rsidRDefault="001C1B09" w:rsidP="00587EB2">
      <w:pPr>
        <w:shd w:val="clear" w:color="auto" w:fill="FFFFFF"/>
        <w:spacing w:after="0" w:line="240" w:lineRule="auto"/>
        <w:jc w:val="both"/>
      </w:pPr>
    </w:p>
    <w:p w:rsidR="001C1B09" w:rsidRDefault="00B24576" w:rsidP="00587EB2">
      <w:pPr>
        <w:shd w:val="clear" w:color="auto" w:fill="FFFFFF"/>
        <w:spacing w:after="0" w:line="240" w:lineRule="auto"/>
        <w:jc w:val="both"/>
      </w:pPr>
      <w:r>
        <w:t>Wyp</w:t>
      </w:r>
      <w:r w:rsidR="001C1B09">
        <w:t>ełnia pracownik PUP w Lublinie</w:t>
      </w:r>
      <w:r>
        <w:t xml:space="preserve">: </w:t>
      </w:r>
    </w:p>
    <w:p w:rsidR="001C1B09" w:rsidRDefault="001C1B09" w:rsidP="00587EB2">
      <w:pPr>
        <w:shd w:val="clear" w:color="auto" w:fill="FFFFFF"/>
        <w:spacing w:after="0" w:line="240" w:lineRule="auto"/>
        <w:jc w:val="both"/>
      </w:pPr>
    </w:p>
    <w:p w:rsidR="001C1B09" w:rsidRDefault="00B24576" w:rsidP="00587EB2">
      <w:pPr>
        <w:shd w:val="clear" w:color="auto" w:fill="FFFFFF"/>
        <w:spacing w:after="0" w:line="240" w:lineRule="auto"/>
        <w:jc w:val="both"/>
      </w:pPr>
      <w:r>
        <w:t xml:space="preserve">Do wniosku dołączono/ nie dołączono** dowód uiszczenia obowiązkowej opłaty skarbowej </w:t>
      </w:r>
    </w:p>
    <w:p w:rsidR="001C1B09" w:rsidRDefault="001C1B09" w:rsidP="00587EB2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ind w:left="3540" w:firstLine="708"/>
        <w:jc w:val="both"/>
      </w:pPr>
      <w:r>
        <w:t xml:space="preserve">               </w:t>
      </w:r>
      <w:r w:rsidR="00B24576">
        <w:t xml:space="preserve"> </w:t>
      </w:r>
    </w:p>
    <w:p w:rsidR="001C1B09" w:rsidRDefault="00B24576" w:rsidP="001C1B09">
      <w:pPr>
        <w:shd w:val="clear" w:color="auto" w:fill="FFFFFF"/>
        <w:spacing w:after="0" w:line="240" w:lineRule="auto"/>
        <w:ind w:left="3540" w:firstLine="708"/>
        <w:jc w:val="both"/>
      </w:pPr>
      <w:r>
        <w:t xml:space="preserve">podpis pracownika PUP </w:t>
      </w:r>
    </w:p>
    <w:p w:rsidR="001C1B09" w:rsidRDefault="00B24576" w:rsidP="001C1B09">
      <w:pPr>
        <w:shd w:val="clear" w:color="auto" w:fill="FFFFFF"/>
        <w:spacing w:after="0" w:line="240" w:lineRule="auto"/>
        <w:jc w:val="both"/>
      </w:pPr>
      <w:r>
        <w:t xml:space="preserve">**odpowiednio skreślić </w:t>
      </w: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1C1B09" w:rsidRDefault="001C1B09" w:rsidP="001C1B09">
      <w:pPr>
        <w:shd w:val="clear" w:color="auto" w:fill="FFFFFF"/>
        <w:spacing w:after="0" w:line="240" w:lineRule="auto"/>
        <w:jc w:val="both"/>
      </w:pPr>
    </w:p>
    <w:p w:rsidR="00676219" w:rsidRDefault="00676219">
      <w:r>
        <w:br w:type="page"/>
      </w:r>
    </w:p>
    <w:p w:rsidR="00873E2C" w:rsidRPr="0003462B" w:rsidRDefault="00B24576" w:rsidP="0003462B">
      <w:pPr>
        <w:shd w:val="clear" w:color="auto" w:fill="FFFFFF"/>
        <w:spacing w:after="0" w:line="240" w:lineRule="auto"/>
        <w:jc w:val="center"/>
        <w:rPr>
          <w:b/>
          <w:u w:val="single"/>
        </w:rPr>
      </w:pPr>
      <w:r w:rsidRPr="0003462B">
        <w:rPr>
          <w:b/>
          <w:u w:val="single"/>
        </w:rPr>
        <w:lastRenderedPageBreak/>
        <w:t>Pouczenie</w:t>
      </w:r>
    </w:p>
    <w:p w:rsidR="0003462B" w:rsidRDefault="0003462B" w:rsidP="0003462B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03462B" w:rsidRPr="004A3DE4" w:rsidRDefault="0003462B" w:rsidP="00034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Pr="004A3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 ustawy o opłacie skarbowej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ie podlega opłacie skarbowej:</w:t>
      </w:r>
    </w:p>
    <w:p w:rsidR="0003462B" w:rsidRPr="004A3DE4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sprawach:</w:t>
      </w:r>
    </w:p>
    <w:p w:rsidR="0003462B" w:rsidRPr="004A3DE4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alimentacyjnych, opieki, kurateli i przysposobienia,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ubezpieczenia społecznego, ubezpieczenia zdrowotnego, rent strukturalnych, ulg określonych w </w:t>
      </w:r>
      <w:hyperlink r:id="rId5" w:anchor="/search-hypertext/17316423_art(2)_1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przepisach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szczególnych dla żołnierzy niezawodowych i osób odbywających służbę zastępczą oraz ich rodzin, a także uprawnień dla osób niepełnosprawnych i osób objętych </w:t>
      </w:r>
      <w:hyperlink r:id="rId6" w:anchor="/search-hypertext/17316423_art(2)_2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przepisami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szczególnych uprawnieniach dla kombatantów,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socjalnych oraz w sprawach załatwianych na podstawie </w:t>
      </w:r>
      <w:hyperlink r:id="rId7" w:anchor="/search-hypertext/17316423_art(2)_3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społecznej, </w:t>
      </w:r>
      <w:hyperlink r:id="rId8" w:anchor="/search-hypertext/17316423_art(2)_4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wspieraniu rodziny i systemie pieczy zastępczej, </w:t>
      </w:r>
      <w:hyperlink r:id="rId9" w:anchor="/search-hypertext/17316423_art(2)_5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zatrudnieniu socjalnym oraz </w:t>
      </w:r>
      <w:hyperlink r:id="rId10" w:anchor="/search-hypertext/17316423_art(2)_6?pit=2020-01-29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państwa w wychowywaniu dzieci,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Prezydenta Rzeczypospolitej Polskiej, wyborów do Sejmu, Senatu, Parlamentu Europejskiego i organów samorządu terytorialnego oraz referendum,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powszechnego obowiązku obrony, z wyjątkiem decyzji w sprawach udzielania zgody obywatelom polskim na służbę w obcym wojsku lub w obcej organizacji wojskowej,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zatrudnienia, wynagrodzeń za pracę,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nauki, szkolnictwa i oświaty pozaszkolnej oraz ochrony zdrowia,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załatwianych na podstawie przepisów </w:t>
      </w:r>
      <w:hyperlink r:id="rId11" w:anchor="/document/16798871?cm=DOCUMENT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gospodarce nieruchomościami 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obywatelstwa polskiego w drodze repatriacji oraz stwierdzenia posiadania obywatelstwa polskiego nabytego w ten sposób,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pobytu na terytorium Rzeczypospolitej Polskiej obywateli państw członkowskich Unii Europejskiej, państw członkowskich Europejskiego Porozumienia o Wolnym Handlu (EFTA) - stron </w:t>
      </w:r>
      <w:hyperlink r:id="rId12" w:anchor="/document/67435948?cm=DOCUMENT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umowy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Europejskim Obszarze Gospodarczym lub Konfederacji Szwajcarskiej, oraz członków ich rodzin, którzy do nich dołączają lub z nimi przebywają,</w:t>
      </w:r>
    </w:p>
    <w:p w:rsidR="0003462B" w:rsidRPr="004A3DE4" w:rsidRDefault="0003462B" w:rsidP="0003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k)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ochrony międzynarodowej, udzielenia azylu, zgody na pobyt ze względów humanitarnych, zgody na pobyt tolerowany oraz w sprawach ochrony czasowej,</w:t>
      </w:r>
    </w:p>
    <w:p w:rsidR="0003462B" w:rsidRDefault="0003462B" w:rsidP="0003462B">
      <w:pPr>
        <w:shd w:val="clear" w:color="auto" w:fill="FFFFFF"/>
        <w:spacing w:after="72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l)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rekompensat w rozumieniu </w:t>
      </w:r>
      <w:hyperlink r:id="rId13" w:anchor="/document/17216947?cm=DOCUMENT" w:history="1">
        <w:r w:rsidRPr="004A3D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lipca 2005 r. o realizacji prawa do rekompensaty z tytułu pozostawienia nieruchomości poza obecnymi granicami Rzeczypospolitej Polskiej </w:t>
      </w:r>
    </w:p>
    <w:p w:rsidR="0003462B" w:rsidRPr="004A3DE4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czynności urzędowej, wydanie zaświadczenia oraz zezwolenia w sprawach budownictwa mieszkaniowego;</w:t>
      </w:r>
    </w:p>
    <w:p w:rsidR="0003462B" w:rsidRPr="004A3DE4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Europejskiej, pomocy de minimis w sektorze rolnictwa lub rybołówstwa oraz innych zadań dotyczących organizacji rynków rolnych, z wyłączeniem zadań w zakresie administrowania obrotem z zagranicą towarami rolno-spożywczymi;</w:t>
      </w:r>
    </w:p>
    <w:p w:rsidR="0003462B" w:rsidRPr="004A3DE4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dokumentu stwierdzającego udzielenie pełnomocnictwa lub prokury albo jego odpisu, wypisu lub kopii w sprawach określonych w </w:t>
      </w:r>
      <w:proofErr w:type="spellStart"/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3;</w:t>
      </w:r>
    </w:p>
    <w:p w:rsidR="0003462B" w:rsidRPr="004A3DE4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zaświadczenia niezbędnego do uzasadnienia wniosków w sprawach wymienionych w </w:t>
      </w:r>
      <w:proofErr w:type="spellStart"/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1-4;</w:t>
      </w:r>
    </w:p>
    <w:p w:rsidR="0003462B" w:rsidRPr="004A3DE4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DE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czynności urzędowej i wydanie zaświadczenia w sprawach o zmianę imienia (imion) lub nazwiska osób, którym bezprawnie je zmieniono, a także zstępnych i małżonków tych osób;</w:t>
      </w:r>
    </w:p>
    <w:p w:rsidR="0003462B" w:rsidRPr="00676219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 wydanie zezwolenia przez ministra właściwego do spraw środowiska lub wojewodę na działania związane z czynną ochroną przyrody;</w:t>
      </w:r>
    </w:p>
    <w:p w:rsidR="0003462B" w:rsidRPr="00676219" w:rsidRDefault="0003462B" w:rsidP="0003462B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wydanie zaświadczenia przez Prezesa Krajowego Zasobu Nieruchomości, o którym mowa w </w:t>
      </w:r>
      <w:hyperlink r:id="rId14" w:anchor="/document/18624335?cm=DOCUMENT" w:history="1">
        <w:r w:rsidRPr="0067621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676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lipca 2017 r. o Krajowym Zasobie Nieruchomości w sprawach z zakresu wykonywania zadań własnych.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6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2. Jeżeli zaświadczenie, którego wydanie nie podlega opłacie skarbowej zostanie użyte                 w innej sprawie niż wymieniona w ust. 1, wydanie tego zaświadczenia podlega opłacie skarbowej.</w:t>
      </w:r>
    </w:p>
    <w:p w:rsidR="0003462B" w:rsidRPr="00676219" w:rsidRDefault="0003462B" w:rsidP="000346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2B" w:rsidRPr="00676219" w:rsidRDefault="0003462B" w:rsidP="0003462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21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Pr="00676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 ustawy o opłacie skarbowej n</w:t>
      </w:r>
      <w:r w:rsidRPr="00676219">
        <w:rPr>
          <w:rFonts w:ascii="Times New Roman" w:eastAsia="Times New Roman" w:hAnsi="Times New Roman" w:cs="Times New Roman"/>
          <w:sz w:val="24"/>
          <w:szCs w:val="24"/>
          <w:lang w:eastAsia="pl-PL"/>
        </w:rPr>
        <w:t>ie podlega opłacie skarbowej</w:t>
      </w:r>
      <w:r w:rsidRPr="00676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dokonanie czynności urzędowej, wydanie zaświadczenia oraz zezwolenia (pozwolenia, koncesji), jeżeli na podstawie odrębnych </w:t>
      </w:r>
      <w:hyperlink r:id="rId15" w:anchor="/search-hypertext/17316423_art(3)_1?pit=2020-01-29" w:history="1">
        <w:r w:rsidRPr="0067621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przepisów</w:t>
        </w:r>
      </w:hyperlink>
      <w:r w:rsidRPr="00676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podlegają innym opłatom o charakterze publicznoprawnym lub są od </w:t>
      </w:r>
    </w:p>
    <w:p w:rsidR="0003462B" w:rsidRPr="00676219" w:rsidRDefault="0003462B" w:rsidP="0003462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Obowiązek zapłaty opłaty skarbowej powstaje: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 od dokonania czynności urzędowej - z chwilą dokonania zgłoszenia lub złożenia wniosku                            o dokonanie czynności urzędowej;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 od wydania zaświadczenia - z chwilą złożenia wniosku o wydanie zaświadczenia;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 od wydania zezwolenia (pozwolenia, koncesji) - z chwilą złożenia wniosku o wydanie zezwolenia (pozwolenia, koncesji);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 od złożenia dokumentu stwierdzającego udzielenie pełnomocnictwa lub prokury oraz od jego odpisu, wypisu lub kopii - z chwilą złożenia dokumentu w organie administracji publicznej, sądzie lub podmiocie, o którym mowa w art. 1 ust. 2;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 od przedmiotu opłaty określonego w art. 2 ust. 2 - z chwilą użycia zaświadczenia w sprawie innej niż wymieniona w art. 2 ust. 1.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 Opłatę skarbową wpłaca się z chwilą powstania obowiązku jej zapłaty.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pl-PL"/>
        </w:rPr>
      </w:pP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pl-PL"/>
        </w:rPr>
      </w:pPr>
      <w:r w:rsidRPr="00676219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pl-PL"/>
        </w:rPr>
        <w:t>Wysokość opłaty skarbowej </w:t>
      </w:r>
      <w:r w:rsidRPr="00676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 zaświadczeń wydawanych w celach innych niż wymienione w pouczeniu </w:t>
      </w:r>
      <w:r w:rsidRPr="00676219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pl-PL"/>
        </w:rPr>
        <w:t>wynosi 17 zł.</w:t>
      </w:r>
    </w:p>
    <w:p w:rsidR="0003462B" w:rsidRPr="00676219" w:rsidRDefault="0003462B" w:rsidP="00034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pl-PL"/>
        </w:rPr>
      </w:pPr>
    </w:p>
    <w:p w:rsidR="00C373A2" w:rsidRPr="00C373A2" w:rsidRDefault="0003462B" w:rsidP="00C37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76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Zapłat</w:t>
      </w:r>
      <w:r w:rsidR="00C373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 opłaty skarbowej dokonuje się na poniższy rachunek:</w:t>
      </w:r>
      <w:r w:rsidR="00C373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C373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C373A2"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Opłata skarbowa tytułem:  "Za </w:t>
      </w:r>
      <w:r w:rsid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wydanie zaświadczenia przez PUP Lublin</w:t>
      </w:r>
      <w:r w:rsidR="00C373A2"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"</w:t>
      </w:r>
    </w:p>
    <w:p w:rsidR="00C373A2" w:rsidRPr="00C373A2" w:rsidRDefault="00C373A2" w:rsidP="00C37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Kwota: 17 zł</w:t>
      </w:r>
    </w:p>
    <w:p w:rsidR="00C373A2" w:rsidRPr="00C373A2" w:rsidRDefault="00C373A2" w:rsidP="00C37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Konto: Urząd Miasta Lublin</w:t>
      </w:r>
    </w:p>
    <w:p w:rsidR="00C373A2" w:rsidRPr="00C373A2" w:rsidRDefault="00C373A2" w:rsidP="00C37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plac Króla Władysława Łokietka 1</w:t>
      </w:r>
    </w:p>
    <w:p w:rsidR="00C373A2" w:rsidRPr="00C373A2" w:rsidRDefault="00C373A2" w:rsidP="00C37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20 - 109 Lublin</w:t>
      </w:r>
    </w:p>
    <w:p w:rsidR="0003462B" w:rsidRPr="00676219" w:rsidRDefault="00C373A2" w:rsidP="00C37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3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Bank PKO S.A. :  95 1240 2092 9329 9200 0620 0000</w:t>
      </w:r>
    </w:p>
    <w:p w:rsidR="004A3DE4" w:rsidRPr="004A3DE4" w:rsidRDefault="004A3DE4" w:rsidP="00873E2C">
      <w:pPr>
        <w:shd w:val="clear" w:color="auto" w:fill="FFFFFF"/>
        <w:spacing w:after="0" w:line="240" w:lineRule="auto"/>
        <w:jc w:val="both"/>
        <w:rPr>
          <w:rFonts w:ascii="Open Sans" w:hAnsi="Open Sans"/>
          <w:color w:val="333333"/>
          <w:shd w:val="clear" w:color="auto" w:fill="FFFFFF"/>
        </w:rPr>
      </w:pPr>
    </w:p>
    <w:sectPr w:rsidR="004A3DE4" w:rsidRPr="004A3DE4" w:rsidSect="00E0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C7F"/>
    <w:rsid w:val="0003462B"/>
    <w:rsid w:val="001C1B09"/>
    <w:rsid w:val="002356C8"/>
    <w:rsid w:val="00275775"/>
    <w:rsid w:val="00333A5B"/>
    <w:rsid w:val="003B23B1"/>
    <w:rsid w:val="00467DB2"/>
    <w:rsid w:val="004A3DE4"/>
    <w:rsid w:val="004C636F"/>
    <w:rsid w:val="00587EB2"/>
    <w:rsid w:val="005D758D"/>
    <w:rsid w:val="00676219"/>
    <w:rsid w:val="00741A27"/>
    <w:rsid w:val="00773FAE"/>
    <w:rsid w:val="007C5684"/>
    <w:rsid w:val="007E168B"/>
    <w:rsid w:val="00873E2C"/>
    <w:rsid w:val="00985298"/>
    <w:rsid w:val="00A32C8F"/>
    <w:rsid w:val="00AB7C7F"/>
    <w:rsid w:val="00B24576"/>
    <w:rsid w:val="00BD166B"/>
    <w:rsid w:val="00C373A2"/>
    <w:rsid w:val="00E0572E"/>
    <w:rsid w:val="00F6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7C7F"/>
    <w:rPr>
      <w:color w:val="0000FF"/>
      <w:u w:val="single"/>
    </w:rPr>
  </w:style>
  <w:style w:type="character" w:customStyle="1" w:styleId="alb">
    <w:name w:val="a_lb"/>
    <w:basedOn w:val="Domylnaczcionkaakapitu"/>
    <w:rsid w:val="002356C8"/>
  </w:style>
  <w:style w:type="character" w:customStyle="1" w:styleId="alb-s">
    <w:name w:val="a_lb-s"/>
    <w:basedOn w:val="Domylnaczcionkaakapitu"/>
    <w:rsid w:val="002356C8"/>
  </w:style>
  <w:style w:type="character" w:styleId="Pogrubienie">
    <w:name w:val="Strong"/>
    <w:basedOn w:val="Domylnaczcionkaakapitu"/>
    <w:uiPriority w:val="22"/>
    <w:qFormat/>
    <w:rsid w:val="00B24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4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7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0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8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9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45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60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1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84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2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34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5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54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47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4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48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9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27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9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95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6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8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4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1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89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25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6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56ABD-56BB-4F94-B1EA-E1B8A94C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agruchalska_lu</dc:creator>
  <cp:lastModifiedBy>YourUserName</cp:lastModifiedBy>
  <cp:revision>4</cp:revision>
  <dcterms:created xsi:type="dcterms:W3CDTF">2020-01-31T11:51:00Z</dcterms:created>
  <dcterms:modified xsi:type="dcterms:W3CDTF">2020-01-31T12:17:00Z</dcterms:modified>
</cp:coreProperties>
</file>