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1F" w:rsidRDefault="00241B1F" w:rsidP="00F97720">
      <w:pPr>
        <w:pStyle w:val="Default"/>
        <w:ind w:left="567" w:right="284" w:hanging="227"/>
      </w:pPr>
    </w:p>
    <w:p w:rsidR="00241B1F" w:rsidRDefault="00241B1F" w:rsidP="00F97720">
      <w:pPr>
        <w:pStyle w:val="Default"/>
        <w:ind w:left="567" w:right="284" w:hanging="227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Załącznik</w:t>
      </w:r>
      <w:r w:rsidR="00BB19F8">
        <w:rPr>
          <w:b/>
          <w:bCs/>
          <w:sz w:val="23"/>
          <w:szCs w:val="23"/>
        </w:rPr>
        <w:t xml:space="preserve"> n</w:t>
      </w:r>
      <w:r w:rsidR="00C409F0">
        <w:rPr>
          <w:b/>
          <w:bCs/>
          <w:sz w:val="23"/>
          <w:szCs w:val="23"/>
        </w:rPr>
        <w:t>r</w:t>
      </w:r>
      <w:r w:rsidR="00BB19F8">
        <w:rPr>
          <w:b/>
          <w:bCs/>
          <w:sz w:val="23"/>
          <w:szCs w:val="23"/>
        </w:rPr>
        <w:t xml:space="preserve"> 1 </w:t>
      </w:r>
      <w:r>
        <w:rPr>
          <w:b/>
          <w:bCs/>
          <w:sz w:val="23"/>
          <w:szCs w:val="23"/>
        </w:rPr>
        <w:t xml:space="preserve"> do Zarządzenia nr </w:t>
      </w:r>
      <w:r w:rsidR="003C5DA2">
        <w:rPr>
          <w:b/>
          <w:bCs/>
          <w:sz w:val="23"/>
          <w:szCs w:val="23"/>
        </w:rPr>
        <w:t xml:space="preserve"> </w:t>
      </w:r>
      <w:r w:rsidR="00CA246C">
        <w:rPr>
          <w:b/>
          <w:bCs/>
          <w:sz w:val="23"/>
          <w:szCs w:val="23"/>
        </w:rPr>
        <w:t>40</w:t>
      </w:r>
      <w:r w:rsidR="003C5DA2">
        <w:rPr>
          <w:b/>
          <w:bCs/>
          <w:sz w:val="23"/>
          <w:szCs w:val="23"/>
        </w:rPr>
        <w:t xml:space="preserve"> </w:t>
      </w:r>
      <w:r w:rsidR="00936785">
        <w:rPr>
          <w:b/>
          <w:bCs/>
          <w:sz w:val="23"/>
          <w:szCs w:val="23"/>
        </w:rPr>
        <w:t>/</w:t>
      </w:r>
      <w:r w:rsidR="003C5DA2">
        <w:rPr>
          <w:b/>
          <w:bCs/>
          <w:sz w:val="23"/>
          <w:szCs w:val="23"/>
        </w:rPr>
        <w:t>2021</w:t>
      </w:r>
      <w:r>
        <w:rPr>
          <w:b/>
          <w:bCs/>
          <w:sz w:val="23"/>
          <w:szCs w:val="23"/>
        </w:rPr>
        <w:t xml:space="preserve"> </w:t>
      </w:r>
    </w:p>
    <w:p w:rsidR="00241B1F" w:rsidRDefault="00241B1F" w:rsidP="00F97720">
      <w:pPr>
        <w:pStyle w:val="Default"/>
        <w:ind w:left="567" w:right="284" w:hanging="227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Dyrektora Powiatowego Urzędu Pracy w Lublinie </w:t>
      </w:r>
    </w:p>
    <w:p w:rsidR="00241B1F" w:rsidRDefault="00174FAD" w:rsidP="00F97720">
      <w:pPr>
        <w:pStyle w:val="Default"/>
        <w:ind w:left="567" w:right="284" w:hanging="227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CA246C">
        <w:rPr>
          <w:b/>
          <w:bCs/>
          <w:sz w:val="23"/>
          <w:szCs w:val="23"/>
        </w:rPr>
        <w:t>26</w:t>
      </w:r>
      <w:r w:rsidR="00DE2F8C">
        <w:rPr>
          <w:b/>
          <w:bCs/>
          <w:sz w:val="23"/>
          <w:szCs w:val="23"/>
        </w:rPr>
        <w:t xml:space="preserve"> luty</w:t>
      </w:r>
      <w:r w:rsidR="00936785">
        <w:rPr>
          <w:b/>
          <w:bCs/>
          <w:sz w:val="23"/>
          <w:szCs w:val="23"/>
        </w:rPr>
        <w:t xml:space="preserve"> </w:t>
      </w:r>
      <w:r w:rsidR="003C5DA2">
        <w:rPr>
          <w:b/>
          <w:bCs/>
          <w:sz w:val="23"/>
          <w:szCs w:val="23"/>
        </w:rPr>
        <w:t>2021</w:t>
      </w:r>
      <w:r w:rsidR="00241B1F">
        <w:rPr>
          <w:b/>
          <w:bCs/>
          <w:sz w:val="23"/>
          <w:szCs w:val="23"/>
        </w:rPr>
        <w:t xml:space="preserve"> r. </w:t>
      </w:r>
    </w:p>
    <w:p w:rsidR="00241B1F" w:rsidRDefault="00241B1F" w:rsidP="00F97720">
      <w:pPr>
        <w:pStyle w:val="Default"/>
        <w:ind w:left="567" w:right="284" w:hanging="227"/>
        <w:rPr>
          <w:b/>
          <w:bCs/>
          <w:sz w:val="36"/>
          <w:szCs w:val="36"/>
        </w:rPr>
      </w:pPr>
    </w:p>
    <w:p w:rsidR="00241B1F" w:rsidRDefault="00241B1F" w:rsidP="00F97720">
      <w:pPr>
        <w:pStyle w:val="Default"/>
        <w:ind w:left="567" w:right="284" w:hanging="227"/>
        <w:rPr>
          <w:b/>
          <w:bCs/>
          <w:sz w:val="36"/>
          <w:szCs w:val="36"/>
        </w:rPr>
      </w:pPr>
    </w:p>
    <w:p w:rsidR="00241B1F" w:rsidRDefault="00241B1F" w:rsidP="00F97720">
      <w:pPr>
        <w:pStyle w:val="Default"/>
        <w:ind w:left="567" w:right="284" w:hanging="227"/>
        <w:rPr>
          <w:b/>
          <w:bCs/>
          <w:sz w:val="36"/>
          <w:szCs w:val="36"/>
        </w:rPr>
      </w:pPr>
    </w:p>
    <w:p w:rsidR="00241B1F" w:rsidRDefault="00241B1F" w:rsidP="00F97720">
      <w:pPr>
        <w:pStyle w:val="Default"/>
        <w:ind w:left="567" w:right="284" w:hanging="227"/>
        <w:rPr>
          <w:b/>
          <w:bCs/>
          <w:sz w:val="36"/>
          <w:szCs w:val="36"/>
        </w:rPr>
      </w:pPr>
    </w:p>
    <w:p w:rsidR="00241B1F" w:rsidRDefault="00241B1F" w:rsidP="00F97720">
      <w:pPr>
        <w:pStyle w:val="Default"/>
        <w:ind w:left="567" w:right="284" w:hanging="227"/>
        <w:rPr>
          <w:b/>
          <w:bCs/>
          <w:sz w:val="36"/>
          <w:szCs w:val="36"/>
        </w:rPr>
      </w:pPr>
    </w:p>
    <w:p w:rsidR="00241B1F" w:rsidRDefault="00241B1F" w:rsidP="00F97720">
      <w:pPr>
        <w:pStyle w:val="Default"/>
        <w:ind w:left="567" w:right="284" w:hanging="227"/>
        <w:rPr>
          <w:b/>
          <w:bCs/>
          <w:sz w:val="36"/>
          <w:szCs w:val="36"/>
        </w:rPr>
      </w:pPr>
    </w:p>
    <w:p w:rsidR="00241B1F" w:rsidRDefault="00241B1F" w:rsidP="00F97720">
      <w:pPr>
        <w:pStyle w:val="Default"/>
        <w:ind w:left="567" w:right="284" w:hanging="227"/>
        <w:rPr>
          <w:b/>
          <w:bCs/>
          <w:sz w:val="36"/>
          <w:szCs w:val="36"/>
        </w:rPr>
      </w:pPr>
    </w:p>
    <w:p w:rsidR="00241B1F" w:rsidRPr="008D6595" w:rsidRDefault="00241B1F" w:rsidP="00F97720">
      <w:pPr>
        <w:pStyle w:val="Default"/>
        <w:ind w:left="567" w:right="284" w:hanging="227"/>
        <w:jc w:val="center"/>
        <w:rPr>
          <w:b/>
          <w:sz w:val="36"/>
          <w:szCs w:val="36"/>
        </w:rPr>
      </w:pPr>
      <w:r w:rsidRPr="008D6595">
        <w:rPr>
          <w:b/>
          <w:bCs/>
          <w:sz w:val="36"/>
          <w:szCs w:val="36"/>
        </w:rPr>
        <w:t>REGULAMIN PRZYZNAWANIA ŚRODKÓW NA PODJĘCIE DZIAŁALNOŚCI GOSPODARCZEJ</w:t>
      </w:r>
    </w:p>
    <w:p w:rsidR="00241B1F" w:rsidRPr="008D6595" w:rsidRDefault="00241B1F" w:rsidP="00F97720">
      <w:pPr>
        <w:pStyle w:val="Default"/>
        <w:ind w:left="567" w:right="284" w:hanging="227"/>
        <w:jc w:val="center"/>
        <w:rPr>
          <w:b/>
          <w:sz w:val="36"/>
          <w:szCs w:val="36"/>
        </w:rPr>
      </w:pPr>
      <w:r w:rsidRPr="008D6595">
        <w:rPr>
          <w:b/>
          <w:bCs/>
          <w:sz w:val="36"/>
          <w:szCs w:val="36"/>
        </w:rPr>
        <w:t xml:space="preserve">w Powiatowym Urzędzie Pracy w Lublinie </w:t>
      </w:r>
    </w:p>
    <w:p w:rsidR="00241B1F" w:rsidRPr="00C409F0" w:rsidRDefault="00241B1F" w:rsidP="00F97720">
      <w:pPr>
        <w:pStyle w:val="Default"/>
        <w:pageBreakBefore/>
        <w:ind w:left="567" w:right="284" w:hanging="227"/>
        <w:jc w:val="center"/>
      </w:pPr>
      <w:r w:rsidRPr="00C409F0">
        <w:rPr>
          <w:bCs/>
        </w:rPr>
        <w:lastRenderedPageBreak/>
        <w:t>ROZDZIAŁ I</w:t>
      </w:r>
    </w:p>
    <w:p w:rsidR="00241B1F" w:rsidRPr="00C409F0" w:rsidRDefault="00241B1F" w:rsidP="00F97720">
      <w:pPr>
        <w:pStyle w:val="Default"/>
        <w:ind w:left="567" w:right="284" w:hanging="227"/>
      </w:pPr>
    </w:p>
    <w:p w:rsidR="00241B1F" w:rsidRPr="00C409F0" w:rsidRDefault="00241B1F" w:rsidP="00F97720">
      <w:pPr>
        <w:pStyle w:val="Default"/>
        <w:ind w:left="567" w:right="284" w:hanging="227"/>
        <w:jc w:val="center"/>
      </w:pPr>
      <w:r w:rsidRPr="00C409F0">
        <w:t>POSTANOWIENIA OGÓLNE</w:t>
      </w:r>
    </w:p>
    <w:p w:rsidR="00241B1F" w:rsidRPr="00C409F0" w:rsidRDefault="00241B1F" w:rsidP="00F97720">
      <w:pPr>
        <w:pStyle w:val="Default"/>
        <w:ind w:left="567" w:right="284" w:hanging="227"/>
      </w:pPr>
    </w:p>
    <w:p w:rsidR="00241B1F" w:rsidRPr="00C409F0" w:rsidRDefault="00241B1F" w:rsidP="00F97720">
      <w:pPr>
        <w:pStyle w:val="Default"/>
        <w:ind w:left="567" w:right="284" w:hanging="227"/>
        <w:jc w:val="center"/>
      </w:pPr>
      <w:r w:rsidRPr="00C409F0">
        <w:t>§ 1</w:t>
      </w:r>
    </w:p>
    <w:p w:rsidR="00241B1F" w:rsidRPr="00C409F0" w:rsidRDefault="00241B1F" w:rsidP="00F97720">
      <w:pPr>
        <w:pStyle w:val="Default"/>
        <w:ind w:left="567" w:right="284" w:hanging="227"/>
      </w:pPr>
    </w:p>
    <w:p w:rsidR="00241B1F" w:rsidRPr="00C409F0" w:rsidRDefault="00241B1F" w:rsidP="00F97720">
      <w:pPr>
        <w:pStyle w:val="Default"/>
        <w:ind w:left="567" w:right="284" w:hanging="227"/>
      </w:pPr>
      <w:r w:rsidRPr="00C409F0">
        <w:t xml:space="preserve">Środki na podjęcie działalności gospodarczej przyznawane są w oparciu o przepisy: </w:t>
      </w:r>
    </w:p>
    <w:p w:rsidR="00241B1F" w:rsidRPr="00C409F0" w:rsidRDefault="00241B1F" w:rsidP="00F97720">
      <w:pPr>
        <w:pStyle w:val="Default"/>
        <w:ind w:left="567" w:right="284" w:hanging="227"/>
      </w:pPr>
    </w:p>
    <w:p w:rsidR="00241B1F" w:rsidRPr="00C409F0" w:rsidRDefault="003A253C" w:rsidP="003A253C">
      <w:pPr>
        <w:pStyle w:val="Default"/>
        <w:numPr>
          <w:ilvl w:val="0"/>
          <w:numId w:val="3"/>
        </w:numPr>
        <w:ind w:right="284"/>
        <w:jc w:val="both"/>
      </w:pPr>
      <w:r>
        <w:t>Ustawy</w:t>
      </w:r>
      <w:r w:rsidR="00241B1F" w:rsidRPr="00C409F0">
        <w:t xml:space="preserve"> o promocji zatrudnienia i instytucjach rynku pracy </w:t>
      </w:r>
      <w:r w:rsidR="00A81B48">
        <w:t>(Dz. U. z 2022 r. poz. 690</w:t>
      </w:r>
      <w:r>
        <w:t xml:space="preserve">) </w:t>
      </w:r>
      <w:r>
        <w:br/>
      </w:r>
      <w:r w:rsidR="00241B1F" w:rsidRPr="00C409F0">
        <w:t xml:space="preserve">zwana dalej ustawą; </w:t>
      </w:r>
    </w:p>
    <w:p w:rsidR="00241B1F" w:rsidRPr="00C409F0" w:rsidRDefault="00241B1F" w:rsidP="00CF5B76">
      <w:pPr>
        <w:pStyle w:val="Default"/>
        <w:ind w:left="794" w:right="284" w:hanging="227"/>
        <w:jc w:val="both"/>
      </w:pPr>
      <w:r w:rsidRPr="00C409F0">
        <w:t xml:space="preserve">2. Rozporządzenia Ministra Pracy i </w:t>
      </w:r>
      <w:r w:rsidR="00413F0A">
        <w:t>Polityki Społecznej z dnia 13 lipca 2017</w:t>
      </w:r>
      <w:r w:rsidRPr="00C409F0">
        <w:t xml:space="preserve"> r. w sprawie dokonywania z Funduszu Pracy refundacji kosztów wyposażenia lub doposażenia stanowiska pracy dla skierowanego bezrobotnego oraz przyznawania środków na podjęcie działaln</w:t>
      </w:r>
      <w:r w:rsidR="001D4ED3">
        <w:t>ości gospodar</w:t>
      </w:r>
      <w:r w:rsidR="00A81B48">
        <w:t>czej (Dz. U. z 2022 r., poz. 243</w:t>
      </w:r>
      <w:r w:rsidRPr="00C409F0">
        <w:t xml:space="preserve">) - zwane dalej rozporządzeniem; </w:t>
      </w:r>
    </w:p>
    <w:p w:rsidR="00241B1F" w:rsidRPr="00C409F0" w:rsidRDefault="00241B1F" w:rsidP="00CF5B76">
      <w:pPr>
        <w:pStyle w:val="Default"/>
        <w:ind w:left="851" w:right="284" w:hanging="284"/>
        <w:jc w:val="both"/>
      </w:pPr>
      <w:r w:rsidRPr="00C409F0">
        <w:t xml:space="preserve">3. Rozporządzenia Komisji </w:t>
      </w:r>
      <w:r w:rsidRPr="00C409F0">
        <w:rPr>
          <w:bCs/>
        </w:rPr>
        <w:t>(</w:t>
      </w:r>
      <w:r w:rsidRPr="00C409F0">
        <w:t>UE) nr 1407/2013 z dnia 18 grudnia 2013 r. w sprawie stosowania art. 107  i 108 Traktatu o funkcjonowaniu Unii Europejskiej do pomocy de minimis</w:t>
      </w:r>
    </w:p>
    <w:p w:rsidR="00241B1F" w:rsidRPr="00C409F0" w:rsidRDefault="00241B1F" w:rsidP="003D599E">
      <w:pPr>
        <w:pStyle w:val="Default"/>
        <w:ind w:left="851" w:right="284"/>
        <w:jc w:val="both"/>
      </w:pPr>
      <w:r w:rsidRPr="00C409F0">
        <w:t xml:space="preserve"> (Dz. Urz. UE L 352 z 24.12.2013, str.1); </w:t>
      </w:r>
    </w:p>
    <w:p w:rsidR="00241B1F" w:rsidRPr="00C409F0" w:rsidRDefault="00BF6C0E" w:rsidP="00CF5B76">
      <w:pPr>
        <w:pStyle w:val="Default"/>
        <w:ind w:left="794" w:right="284" w:hanging="227"/>
        <w:jc w:val="both"/>
      </w:pPr>
      <w:r>
        <w:t>4</w:t>
      </w:r>
      <w:r w:rsidR="00241B1F" w:rsidRPr="00C409F0">
        <w:t>. Usta</w:t>
      </w:r>
      <w:r w:rsidR="007F7F72">
        <w:t xml:space="preserve">wy z dnia 6 marca 2018 r. Prawo przedsiębiorców </w:t>
      </w:r>
      <w:r w:rsidR="00241B1F" w:rsidRPr="00C409F0">
        <w:t>(Dz.</w:t>
      </w:r>
      <w:r w:rsidR="00C941C8">
        <w:t xml:space="preserve"> U. z 2021</w:t>
      </w:r>
      <w:r w:rsidR="00DB4614" w:rsidRPr="00C409F0">
        <w:t xml:space="preserve"> r., poz. </w:t>
      </w:r>
      <w:r w:rsidR="00C941C8">
        <w:t>162</w:t>
      </w:r>
      <w:r w:rsidR="00DB4614" w:rsidRPr="00C409F0">
        <w:t>);</w:t>
      </w:r>
    </w:p>
    <w:p w:rsidR="00241B1F" w:rsidRPr="00C409F0" w:rsidRDefault="00BF6C0E" w:rsidP="001379A2">
      <w:pPr>
        <w:pStyle w:val="Default"/>
        <w:ind w:left="794" w:right="284" w:hanging="227"/>
        <w:jc w:val="both"/>
      </w:pPr>
      <w:r>
        <w:t>5</w:t>
      </w:r>
      <w:r w:rsidR="00241B1F" w:rsidRPr="00C409F0">
        <w:t>. Ustawy z dnia 23 kwietnia 1964 r</w:t>
      </w:r>
      <w:r w:rsidR="00CD5D53">
        <w:t>.</w:t>
      </w:r>
      <w:r w:rsidR="00922D4A">
        <w:t xml:space="preserve"> - Kodeks Cywilny (Dz. U. z 2021 r., poz. 742 ze zm.</w:t>
      </w:r>
      <w:r w:rsidR="00241B1F" w:rsidRPr="00C409F0">
        <w:t xml:space="preserve">); </w:t>
      </w:r>
    </w:p>
    <w:p w:rsidR="00241B1F" w:rsidRPr="00C409F0" w:rsidRDefault="00BF6C0E" w:rsidP="001379A2">
      <w:pPr>
        <w:pStyle w:val="Default"/>
        <w:ind w:left="567" w:right="284"/>
        <w:jc w:val="both"/>
      </w:pPr>
      <w:r>
        <w:t>6</w:t>
      </w:r>
      <w:r w:rsidR="00241B1F" w:rsidRPr="00C409F0">
        <w:t xml:space="preserve">. Postanowień niniejszego “Regulaminu” w zakresie nieunormowanym w ustawie i rozporządzeniu. </w:t>
      </w:r>
    </w:p>
    <w:p w:rsidR="00241B1F" w:rsidRPr="00C409F0" w:rsidRDefault="00241B1F" w:rsidP="00F97720">
      <w:pPr>
        <w:pStyle w:val="Default"/>
        <w:ind w:left="567" w:right="284" w:hanging="227"/>
        <w:rPr>
          <w:sz w:val="23"/>
          <w:szCs w:val="23"/>
        </w:rPr>
      </w:pPr>
    </w:p>
    <w:p w:rsidR="00241B1F" w:rsidRPr="00C409F0" w:rsidRDefault="00241B1F" w:rsidP="001379A2">
      <w:pPr>
        <w:pStyle w:val="Default"/>
        <w:ind w:left="567" w:right="284"/>
        <w:jc w:val="center"/>
      </w:pPr>
      <w:r w:rsidRPr="00C409F0">
        <w:t>§ 2</w:t>
      </w:r>
    </w:p>
    <w:p w:rsidR="00241B1F" w:rsidRPr="00C409F0" w:rsidRDefault="00241B1F" w:rsidP="001379A2">
      <w:pPr>
        <w:pStyle w:val="Default"/>
        <w:ind w:left="567" w:right="284"/>
        <w:jc w:val="both"/>
      </w:pPr>
    </w:p>
    <w:p w:rsidR="00241B1F" w:rsidRPr="00C409F0" w:rsidRDefault="00241B1F" w:rsidP="001379A2">
      <w:pPr>
        <w:pStyle w:val="Default"/>
        <w:ind w:left="567" w:right="284"/>
        <w:jc w:val="both"/>
      </w:pPr>
      <w:r w:rsidRPr="00C409F0">
        <w:t xml:space="preserve"> Ilekroć w niniejszym Regulaminie jest mowa o: </w:t>
      </w:r>
    </w:p>
    <w:p w:rsidR="00241B1F" w:rsidRPr="00C409F0" w:rsidRDefault="00241B1F" w:rsidP="001379A2">
      <w:pPr>
        <w:pStyle w:val="Default"/>
        <w:ind w:left="567" w:right="284"/>
        <w:jc w:val="both"/>
      </w:pPr>
    </w:p>
    <w:p w:rsidR="00241B1F" w:rsidRPr="00C409F0" w:rsidRDefault="00241B1F" w:rsidP="001379A2">
      <w:pPr>
        <w:pStyle w:val="Default"/>
        <w:ind w:left="851" w:right="284" w:hanging="284"/>
        <w:jc w:val="both"/>
      </w:pPr>
      <w:r w:rsidRPr="00C409F0">
        <w:t xml:space="preserve">1. </w:t>
      </w:r>
      <w:r w:rsidR="00E954A6" w:rsidRPr="00C409F0">
        <w:t>„</w:t>
      </w:r>
      <w:r w:rsidRPr="00C409F0">
        <w:t xml:space="preserve">Urzędzie” – należy przez to rozumieć Powiatowy Urząd Pracy w Lublinie; </w:t>
      </w:r>
    </w:p>
    <w:p w:rsidR="00241B1F" w:rsidRPr="00C409F0" w:rsidRDefault="00241B1F" w:rsidP="001379A2">
      <w:pPr>
        <w:pStyle w:val="Default"/>
        <w:ind w:left="851" w:right="284" w:hanging="284"/>
        <w:jc w:val="both"/>
      </w:pPr>
      <w:r w:rsidRPr="00C409F0">
        <w:t xml:space="preserve">2. “Dyrektorze Urzędu Pracy” – oznacza to Dyrektora Powiatowego Urzędu Pracy w Lublinie; </w:t>
      </w:r>
    </w:p>
    <w:p w:rsidR="00241B1F" w:rsidRPr="00C409F0" w:rsidRDefault="00241B1F" w:rsidP="001379A2">
      <w:pPr>
        <w:pStyle w:val="Default"/>
        <w:ind w:left="851" w:right="284" w:hanging="284"/>
        <w:jc w:val="both"/>
      </w:pPr>
      <w:r w:rsidRPr="00C409F0">
        <w:t xml:space="preserve">3. </w:t>
      </w:r>
      <w:r w:rsidR="00E954A6" w:rsidRPr="00C409F0">
        <w:t>„</w:t>
      </w:r>
      <w:r w:rsidRPr="00C409F0">
        <w:t xml:space="preserve">bezrobotnym” – oznacza to osobę, o której mowa w art. 2 ust. 1 pkt 2 ustawy z dnia 20 kwietnia 2004 r. o promocji zatrudnienia i instytucjach rynku pracy ( tekst </w:t>
      </w:r>
      <w:r w:rsidR="00152297">
        <w:t>jednolity: Dz. U. z 2022</w:t>
      </w:r>
      <w:r w:rsidRPr="00C409F0">
        <w:t xml:space="preserve"> r. poz. </w:t>
      </w:r>
      <w:r w:rsidR="00152297">
        <w:t>690</w:t>
      </w:r>
      <w:r w:rsidRPr="00C409F0">
        <w:t xml:space="preserve">); </w:t>
      </w:r>
    </w:p>
    <w:p w:rsidR="00241B1F" w:rsidRPr="00C409F0" w:rsidRDefault="00241B1F" w:rsidP="001379A2">
      <w:pPr>
        <w:pStyle w:val="Default"/>
        <w:ind w:left="851" w:right="284" w:hanging="284"/>
        <w:jc w:val="both"/>
      </w:pPr>
      <w:r w:rsidRPr="00C409F0">
        <w:t>4. „absolwencie CIS” – oznacza to osobę, o której mowa w art. 2 pkt 1a ustawy z dnia 13 czerwca 2003r. o zatr</w:t>
      </w:r>
      <w:r w:rsidR="00CD5D53">
        <w:t>udnieniu socjalnym (Dz. U. z 2020</w:t>
      </w:r>
      <w:r w:rsidRPr="00C409F0">
        <w:t xml:space="preserve"> </w:t>
      </w:r>
      <w:r w:rsidR="00CD5D53">
        <w:t>r.  poz. 176</w:t>
      </w:r>
      <w:r w:rsidR="00DB4614" w:rsidRPr="00C409F0">
        <w:t>.);</w:t>
      </w:r>
    </w:p>
    <w:p w:rsidR="00241B1F" w:rsidRPr="00C409F0" w:rsidRDefault="00241B1F" w:rsidP="001379A2">
      <w:pPr>
        <w:pStyle w:val="Default"/>
        <w:ind w:left="851" w:right="284" w:hanging="284"/>
        <w:jc w:val="both"/>
      </w:pPr>
      <w:r w:rsidRPr="00C409F0">
        <w:t xml:space="preserve">5. „absolwencie KIS” - oznacza to osobę, o której mowa w art. 2 pkt 1 b z dnia 13 czerwca 2003 r.      o zatrudnieniu socjalnym; </w:t>
      </w:r>
    </w:p>
    <w:p w:rsidR="00241B1F" w:rsidRPr="00C409F0" w:rsidRDefault="00241B1F" w:rsidP="001379A2">
      <w:pPr>
        <w:pStyle w:val="Default"/>
        <w:ind w:left="851" w:right="284" w:hanging="284"/>
        <w:jc w:val="both"/>
      </w:pPr>
      <w:r w:rsidRPr="00C409F0">
        <w:t xml:space="preserve">6. </w:t>
      </w:r>
      <w:r w:rsidR="00E954A6" w:rsidRPr="00C409F0">
        <w:t>„</w:t>
      </w:r>
      <w:r w:rsidRPr="00C409F0">
        <w:t xml:space="preserve">Wnioskodawcy” – oznacza to osobę, która złożyła wniosek o przyznanie środków finansowych     z Funduszu Pracy na podjęcie działalności gospodarczej; </w:t>
      </w:r>
    </w:p>
    <w:p w:rsidR="00011D36" w:rsidRPr="00C409F0" w:rsidRDefault="00E954A6" w:rsidP="00011D36">
      <w:pPr>
        <w:pStyle w:val="Default"/>
        <w:ind w:left="851" w:right="284" w:hanging="284"/>
        <w:jc w:val="both"/>
        <w:rPr>
          <w:color w:val="auto"/>
        </w:rPr>
      </w:pPr>
      <w:r w:rsidRPr="00C409F0">
        <w:t>7</w:t>
      </w:r>
      <w:r w:rsidRPr="00C409F0">
        <w:rPr>
          <w:color w:val="auto"/>
        </w:rPr>
        <w:t xml:space="preserve">. </w:t>
      </w:r>
      <w:r w:rsidR="00011D36" w:rsidRPr="00C409F0">
        <w:rPr>
          <w:color w:val="auto"/>
        </w:rPr>
        <w:t xml:space="preserve">„Beneficjencie” – oznacza to osobę, która otrzymała środki finansowe z Funduszu Pracy na podjęcie działalności gospodarczej; </w:t>
      </w:r>
    </w:p>
    <w:p w:rsidR="00241B1F" w:rsidRPr="00C409F0" w:rsidRDefault="00E954A6" w:rsidP="001379A2">
      <w:pPr>
        <w:pStyle w:val="Default"/>
        <w:ind w:left="851" w:right="284" w:hanging="284"/>
        <w:jc w:val="both"/>
      </w:pPr>
      <w:r w:rsidRPr="00C409F0">
        <w:t>8</w:t>
      </w:r>
      <w:r w:rsidR="00241B1F" w:rsidRPr="00C409F0">
        <w:t xml:space="preserve">. </w:t>
      </w:r>
      <w:r w:rsidRPr="00C409F0">
        <w:t>„</w:t>
      </w:r>
      <w:r w:rsidR="00241B1F" w:rsidRPr="00C409F0">
        <w:t>działalności gospodarczej” – oznacza to zarobkową działalność wytwórczą, budowlaną, handlową, usługową oraz poszukiwanie, rozpoznawanie i wydobywanie kopalin ze złóż, a także działalność zawodową, wykonywaną w sposób zorganiz</w:t>
      </w:r>
      <w:r w:rsidR="007F7F72">
        <w:t>owany i ciągły – Ustawa z dnia 6 marca 2018 r. Praw</w:t>
      </w:r>
      <w:r w:rsidR="00C941C8">
        <w:t>o przedsiębiorców (Dz. U. z 2021</w:t>
      </w:r>
      <w:r w:rsidR="00916B9D" w:rsidRPr="00C409F0">
        <w:t xml:space="preserve"> </w:t>
      </w:r>
      <w:r w:rsidR="00241B1F" w:rsidRPr="00C409F0">
        <w:t xml:space="preserve">r. poz. </w:t>
      </w:r>
      <w:r w:rsidR="00C941C8">
        <w:t>162</w:t>
      </w:r>
      <w:r w:rsidR="00DB4614" w:rsidRPr="00C409F0">
        <w:t>).</w:t>
      </w:r>
    </w:p>
    <w:p w:rsidR="00241B1F" w:rsidRPr="00C409F0" w:rsidRDefault="00241B1F" w:rsidP="00F97720">
      <w:pPr>
        <w:pStyle w:val="Default"/>
        <w:ind w:left="567" w:right="284" w:hanging="227"/>
      </w:pPr>
    </w:p>
    <w:p w:rsidR="003F4EF7" w:rsidRPr="00C409F0" w:rsidRDefault="00241B1F" w:rsidP="007479BE">
      <w:pPr>
        <w:pStyle w:val="Default"/>
        <w:ind w:left="567" w:right="284"/>
        <w:jc w:val="both"/>
      </w:pPr>
      <w:r w:rsidRPr="00C409F0">
        <w:t>Za pozarolniczą działalność gospodarczą nie uznaje się czynności, jeżeli łącznie spełnione są następujące warunki: - odpowiedzialność wobec osób trzecich za rezultat tych czynności oraz ich wykonywanie, z wyłączeniem odpowiedzialności za popełnienie czynów niedozwolonych, ponosi zlecający wykonywanie tych czynności; - są one wykonywane pod kierownictwem oraz w miejscu        i czasie wyznaczonych przez zlecającego te czynności; - wykonujący te czynności nie ponosi ryzyka gospodarczego związanego z prowadzoną działalnośc</w:t>
      </w:r>
      <w:r w:rsidR="00475C93">
        <w:t xml:space="preserve">ią - Ustawa Prawo </w:t>
      </w:r>
      <w:r w:rsidR="005004BA">
        <w:t>przedsiębiorców</w:t>
      </w:r>
      <w:r w:rsidRPr="00C409F0">
        <w:t xml:space="preserve"> </w:t>
      </w:r>
    </w:p>
    <w:p w:rsidR="00241B1F" w:rsidRPr="00C409F0" w:rsidRDefault="00936785" w:rsidP="007479BE">
      <w:pPr>
        <w:pStyle w:val="Default"/>
        <w:ind w:left="851" w:right="284" w:hanging="284"/>
        <w:jc w:val="both"/>
      </w:pPr>
      <w:r w:rsidRPr="00C409F0">
        <w:t>9</w:t>
      </w:r>
      <w:r w:rsidR="00241B1F" w:rsidRPr="00C409F0">
        <w:t xml:space="preserve">. </w:t>
      </w:r>
      <w:r w:rsidRPr="00C409F0">
        <w:t>„</w:t>
      </w:r>
      <w:r w:rsidR="00241B1F" w:rsidRPr="00C409F0">
        <w:t xml:space="preserve">przeciętnym wynagrodzeniu” – należy przez to rozumieć przeciętne wynagrodzenie w poprzednim kwartale od pierwszego dnia następnego miesiąca po ogłoszeniu przez Prezesa Głównego Urzędu Statystycznego w Dzienniku Urzędowym Rzeczypospolitej Polskiej “Monitor Polski”, na </w:t>
      </w:r>
      <w:r w:rsidR="00241B1F" w:rsidRPr="00C409F0">
        <w:lastRenderedPageBreak/>
        <w:t>podstawie art. 20 pkt 2 ustawy z dnia 17 grudnia 1998 r. o emeryturach i rentach z Funduszu Ubezpieczeń Społecznych (Dz</w:t>
      </w:r>
      <w:r w:rsidR="00CD5D53">
        <w:t>. U. z 2020 r. poz. 53</w:t>
      </w:r>
      <w:r w:rsidR="00475C93">
        <w:t xml:space="preserve"> </w:t>
      </w:r>
      <w:r w:rsidR="00DB4614" w:rsidRPr="00C409F0">
        <w:t>);</w:t>
      </w:r>
      <w:r w:rsidR="00241B1F" w:rsidRPr="00C409F0">
        <w:t xml:space="preserve"> </w:t>
      </w:r>
    </w:p>
    <w:p w:rsidR="00241B1F" w:rsidRPr="00C409F0" w:rsidRDefault="00241B1F" w:rsidP="007479BE">
      <w:pPr>
        <w:pStyle w:val="Default"/>
        <w:ind w:left="851" w:right="284" w:hanging="284"/>
        <w:jc w:val="both"/>
      </w:pPr>
      <w:r w:rsidRPr="00C409F0">
        <w:t>10.</w:t>
      </w:r>
      <w:r w:rsidR="00936785" w:rsidRPr="00C409F0">
        <w:t xml:space="preserve"> „</w:t>
      </w:r>
      <w:r w:rsidRPr="00C409F0">
        <w:t xml:space="preserve">umowie” – oznacza to umowę zawartą pomiędzy Starostą Lubelskim, z upoważnienia którego działa Dyrektor Powiatowego Urzędu Pracy w Lublinie a osobą bezrobotną; </w:t>
      </w:r>
    </w:p>
    <w:p w:rsidR="00241B1F" w:rsidRPr="00C409F0" w:rsidRDefault="00241B1F" w:rsidP="007479BE">
      <w:pPr>
        <w:pStyle w:val="Default"/>
        <w:ind w:left="851" w:right="284" w:hanging="284"/>
        <w:jc w:val="both"/>
      </w:pPr>
      <w:r w:rsidRPr="00C409F0">
        <w:t>11.</w:t>
      </w:r>
      <w:r w:rsidR="00936785" w:rsidRPr="00C409F0">
        <w:t xml:space="preserve"> „</w:t>
      </w:r>
      <w:r w:rsidRPr="00C409F0">
        <w:t xml:space="preserve">Komisji” – oznacza to Komisję ds. Rozpatrywania i Opiniowania wniosków powołaną przez Dyrektora Powiatowego Urzędu Pracy w Lublinie. </w:t>
      </w:r>
    </w:p>
    <w:p w:rsidR="00241B1F" w:rsidRPr="00C409F0" w:rsidRDefault="00241B1F" w:rsidP="007479BE">
      <w:pPr>
        <w:pStyle w:val="Default"/>
        <w:ind w:left="567" w:right="284"/>
      </w:pPr>
    </w:p>
    <w:p w:rsidR="00241B1F" w:rsidRPr="00C409F0" w:rsidRDefault="00241B1F" w:rsidP="007479BE">
      <w:pPr>
        <w:pStyle w:val="Default"/>
        <w:ind w:left="567" w:right="284" w:hanging="227"/>
        <w:jc w:val="center"/>
      </w:pPr>
      <w:r w:rsidRPr="00C409F0">
        <w:t>§ 3</w:t>
      </w:r>
    </w:p>
    <w:p w:rsidR="00241B1F" w:rsidRPr="00DE2F8C" w:rsidRDefault="00241B1F" w:rsidP="00F97720">
      <w:pPr>
        <w:pStyle w:val="Default"/>
        <w:ind w:left="567" w:right="284" w:hanging="227"/>
      </w:pPr>
    </w:p>
    <w:p w:rsidR="00241B1F" w:rsidRPr="00C409F0" w:rsidRDefault="00241B1F" w:rsidP="007479BE">
      <w:pPr>
        <w:pStyle w:val="Default"/>
        <w:ind w:left="567" w:right="284"/>
        <w:jc w:val="both"/>
      </w:pPr>
      <w:r w:rsidRPr="00DE2F8C">
        <w:t>Powiatowy Urząd Pracy będzie przyjmował do rozpatrzenia wyłącznie kompletne wnioski                    o przyznanie środków na podjęcie działalności gospodarczej</w:t>
      </w:r>
      <w:r w:rsidRPr="00C409F0">
        <w:t xml:space="preserve"> (w tym kosztów pomocy prawnej, konsultacji i doradztwa dotyczących podjęcia działalności gospodarczej) z siedzibą działalności gospodarczej na terenie woj. lubelskiego. Wnioski mogą być złożone tylko na druku obowiązującym w Urzędzie z odpowiednimi załącznikami.</w:t>
      </w:r>
    </w:p>
    <w:p w:rsidR="00241B1F" w:rsidRPr="00C409F0" w:rsidRDefault="00241B1F" w:rsidP="007479BE">
      <w:pPr>
        <w:pStyle w:val="Default"/>
        <w:ind w:left="567" w:right="284"/>
        <w:jc w:val="both"/>
      </w:pPr>
    </w:p>
    <w:p w:rsidR="00241B1F" w:rsidRPr="00C409F0" w:rsidRDefault="00241B1F" w:rsidP="007479BE">
      <w:pPr>
        <w:pStyle w:val="Default"/>
        <w:ind w:left="567" w:right="284"/>
        <w:jc w:val="both"/>
      </w:pPr>
    </w:p>
    <w:p w:rsidR="00241B1F" w:rsidRPr="00C409F0" w:rsidRDefault="00241B1F" w:rsidP="007479BE">
      <w:pPr>
        <w:pStyle w:val="Default"/>
        <w:ind w:left="567" w:right="284"/>
        <w:jc w:val="center"/>
        <w:rPr>
          <w:bCs/>
        </w:rPr>
      </w:pPr>
      <w:r w:rsidRPr="00C409F0">
        <w:rPr>
          <w:bCs/>
        </w:rPr>
        <w:t>ROZDZIAŁ II</w:t>
      </w:r>
    </w:p>
    <w:p w:rsidR="00241B1F" w:rsidRPr="00C409F0" w:rsidRDefault="00241B1F" w:rsidP="007479BE">
      <w:pPr>
        <w:pStyle w:val="Default"/>
        <w:ind w:left="567" w:right="284"/>
        <w:jc w:val="both"/>
      </w:pPr>
    </w:p>
    <w:p w:rsidR="00241B1F" w:rsidRPr="00C409F0" w:rsidRDefault="00241B1F" w:rsidP="007479BE">
      <w:pPr>
        <w:pStyle w:val="Default"/>
        <w:ind w:left="567" w:right="284" w:hanging="227"/>
        <w:jc w:val="center"/>
      </w:pPr>
      <w:r w:rsidRPr="00C409F0">
        <w:t xml:space="preserve">OGÓLNE WARUNKI PRZYZNAWANIA ŚRODKÓW </w:t>
      </w:r>
    </w:p>
    <w:p w:rsidR="00241B1F" w:rsidRPr="00C409F0" w:rsidRDefault="00241B1F" w:rsidP="007479BE">
      <w:pPr>
        <w:pStyle w:val="Default"/>
        <w:ind w:left="567" w:right="284" w:hanging="227"/>
        <w:jc w:val="center"/>
      </w:pPr>
      <w:r w:rsidRPr="00C409F0">
        <w:t>NA PODJĘCIE DZIAŁALNOŚCI GOSPODARCZEJ</w:t>
      </w:r>
    </w:p>
    <w:p w:rsidR="00241B1F" w:rsidRPr="00C409F0" w:rsidRDefault="00241B1F" w:rsidP="007479BE">
      <w:pPr>
        <w:pStyle w:val="Default"/>
        <w:ind w:left="567" w:right="284" w:hanging="227"/>
        <w:jc w:val="center"/>
      </w:pPr>
    </w:p>
    <w:p w:rsidR="00241B1F" w:rsidRPr="00C409F0" w:rsidRDefault="00241B1F" w:rsidP="007479BE">
      <w:pPr>
        <w:pStyle w:val="Default"/>
        <w:ind w:left="567" w:right="284" w:hanging="227"/>
        <w:jc w:val="center"/>
      </w:pPr>
      <w:r w:rsidRPr="00C409F0">
        <w:t>§ 4</w:t>
      </w:r>
    </w:p>
    <w:p w:rsidR="00241B1F" w:rsidRPr="00C409F0" w:rsidRDefault="00241B1F" w:rsidP="007479BE">
      <w:pPr>
        <w:pStyle w:val="Default"/>
        <w:ind w:left="567" w:right="284" w:hanging="227"/>
        <w:jc w:val="center"/>
      </w:pPr>
    </w:p>
    <w:p w:rsidR="00241B1F" w:rsidRPr="00C409F0" w:rsidRDefault="00241B1F" w:rsidP="009A482C">
      <w:pPr>
        <w:pStyle w:val="Default"/>
        <w:ind w:left="851" w:right="284" w:hanging="284"/>
        <w:jc w:val="both"/>
      </w:pPr>
      <w:r w:rsidRPr="00C409F0">
        <w:t>1. Na podstawie art. 46 ust. 1 pkt 2</w:t>
      </w:r>
      <w:r w:rsidR="00331F78">
        <w:t xml:space="preserve"> </w:t>
      </w:r>
      <w:r w:rsidR="00DE0360">
        <w:t xml:space="preserve">,3 </w:t>
      </w:r>
      <w:r w:rsidRPr="00C409F0">
        <w:t xml:space="preserve">ustawy, rozporządzenia Ministra Pracy i Polityki Społecznej oraz postanowień niniejszego regulaminu w zakresie nieunormowanym w ustawie i rozporządzeniu, Starosta może z Funduszu Pracy przyznać bezrobotnemu </w:t>
      </w:r>
      <w:r w:rsidR="00654C8B">
        <w:t>lub poszukującemu pracy,</w:t>
      </w:r>
      <w:r w:rsidR="00C90BBF">
        <w:t xml:space="preserve"> o którym mowa w art. 49 pkt 7</w:t>
      </w:r>
      <w:r w:rsidR="00654C8B">
        <w:t xml:space="preserve">, </w:t>
      </w:r>
      <w:bookmarkStart w:id="0" w:name="_GoBack"/>
      <w:bookmarkEnd w:id="0"/>
      <w:r w:rsidRPr="00C409F0">
        <w:t xml:space="preserve">jednorazowo środki na podjęcie działalności gospodarczej w tym na pokrycie kosztów pomocy prawnej, konsultacji oraz doradztwa w wysokości określonej w umowie nie wyższej niż: </w:t>
      </w:r>
    </w:p>
    <w:p w:rsidR="00241B1F" w:rsidRPr="00C409F0" w:rsidRDefault="00241B1F" w:rsidP="009A482C">
      <w:pPr>
        <w:pStyle w:val="Default"/>
        <w:ind w:left="851" w:right="284" w:hanging="284"/>
        <w:jc w:val="both"/>
      </w:pPr>
    </w:p>
    <w:p w:rsidR="00241B1F" w:rsidRPr="00C409F0" w:rsidRDefault="00241B1F" w:rsidP="009A482C">
      <w:pPr>
        <w:pStyle w:val="Default"/>
        <w:ind w:left="851" w:right="284" w:hanging="284"/>
        <w:jc w:val="both"/>
      </w:pPr>
      <w:r w:rsidRPr="00C409F0">
        <w:t>- 6 - krotna wysokość przeciętnego wynagrodzenia w przypadku gdy działalność jest p</w:t>
      </w:r>
      <w:r w:rsidR="00E866C6" w:rsidRPr="00C409F0">
        <w:t>odejmowana na zasadach ogólnych;</w:t>
      </w:r>
      <w:r w:rsidRPr="00C409F0">
        <w:t xml:space="preserve"> </w:t>
      </w:r>
    </w:p>
    <w:p w:rsidR="00241B1F" w:rsidRDefault="0099713B" w:rsidP="009A482C">
      <w:pPr>
        <w:pStyle w:val="Default"/>
        <w:ind w:left="851" w:right="284" w:hanging="284"/>
        <w:jc w:val="both"/>
      </w:pPr>
      <w:r>
        <w:t xml:space="preserve">- </w:t>
      </w:r>
      <w:r w:rsidR="00331F78">
        <w:t>6</w:t>
      </w:r>
      <w:r w:rsidR="00241B1F" w:rsidRPr="00C409F0">
        <w:t xml:space="preserve"> - krotna wysokość przeciętnego wynagrodzenia na jednego członka założyciela spółdzielni            w przypadku gdy działalność jest podejmowana na zasadach określo</w:t>
      </w:r>
      <w:r w:rsidR="00E866C6" w:rsidRPr="00C409F0">
        <w:t>nych dla spółdzielni socjalnych;</w:t>
      </w:r>
      <w:r w:rsidR="00241B1F" w:rsidRPr="00C409F0">
        <w:t xml:space="preserve"> </w:t>
      </w:r>
    </w:p>
    <w:p w:rsidR="00165F50" w:rsidRPr="00C409F0" w:rsidRDefault="00165F50" w:rsidP="009A482C">
      <w:pPr>
        <w:pStyle w:val="Default"/>
        <w:ind w:left="851" w:right="284" w:hanging="284"/>
        <w:jc w:val="both"/>
      </w:pPr>
    </w:p>
    <w:p w:rsidR="00241B1F" w:rsidRPr="00C409F0" w:rsidRDefault="00241B1F" w:rsidP="009A482C">
      <w:pPr>
        <w:pStyle w:val="Default"/>
        <w:ind w:left="851" w:right="284" w:hanging="284"/>
        <w:jc w:val="both"/>
      </w:pPr>
      <w:r w:rsidRPr="00C409F0">
        <w:t>2</w:t>
      </w:r>
      <w:r w:rsidR="0099713B">
        <w:t xml:space="preserve">. </w:t>
      </w:r>
      <w:r w:rsidRPr="00C409F0">
        <w:t xml:space="preserve">Wysokość przyznanych środków uzależniona będzie od limitu środków przeznaczonych na powyższy cel, rodzaju podejmowanej działalności oraz katalogu planowanych wydatków. </w:t>
      </w:r>
    </w:p>
    <w:p w:rsidR="00241B1F" w:rsidRPr="00C409F0" w:rsidRDefault="00241B1F" w:rsidP="009A482C">
      <w:pPr>
        <w:pStyle w:val="Default"/>
        <w:ind w:left="851" w:right="284" w:hanging="284"/>
        <w:jc w:val="both"/>
      </w:pPr>
    </w:p>
    <w:p w:rsidR="00241B1F" w:rsidRPr="00C409F0" w:rsidRDefault="00241B1F" w:rsidP="009A482C">
      <w:pPr>
        <w:pStyle w:val="Default"/>
        <w:ind w:left="851" w:right="284" w:hanging="284"/>
        <w:jc w:val="both"/>
      </w:pPr>
      <w:r w:rsidRPr="00C409F0">
        <w:t xml:space="preserve">3. Wysokość przeciętnego wynagrodzenia, o którym mowa wyżej, przyjmowana jest na dzień zawarcia umowy pomiędzy Dyrektorem Urzędu a bezrobotnym. </w:t>
      </w:r>
    </w:p>
    <w:p w:rsidR="00241B1F" w:rsidRPr="00C409F0" w:rsidRDefault="00241B1F" w:rsidP="009A482C">
      <w:pPr>
        <w:pStyle w:val="Default"/>
        <w:ind w:left="851" w:right="284" w:hanging="284"/>
        <w:jc w:val="both"/>
      </w:pPr>
    </w:p>
    <w:p w:rsidR="00165F50" w:rsidRDefault="00241B1F" w:rsidP="005222E6">
      <w:pPr>
        <w:pStyle w:val="Default"/>
        <w:ind w:left="851" w:right="284" w:hanging="284"/>
        <w:jc w:val="both"/>
      </w:pPr>
      <w:r w:rsidRPr="00C409F0">
        <w:t>4. Osoba zamierzająca podjąć działalność gospodarczą może złożyć wniosek o przyznanie środków     z Funduszu Pracy w Powiatowym Urzędzie Pracy właściwym ze względu na miejsce zamieszkania lub pobytu, albo ze względu na mi</w:t>
      </w:r>
      <w:r w:rsidR="00F72912">
        <w:t>ejsce prowadzenia działalności.</w:t>
      </w:r>
    </w:p>
    <w:p w:rsidR="00165F50" w:rsidRDefault="00165F50" w:rsidP="00C931EB">
      <w:pPr>
        <w:pStyle w:val="Default"/>
        <w:ind w:left="851" w:right="284" w:hanging="284"/>
        <w:jc w:val="center"/>
      </w:pPr>
    </w:p>
    <w:p w:rsidR="00241B1F" w:rsidRDefault="00241B1F" w:rsidP="00C931EB">
      <w:pPr>
        <w:pStyle w:val="Default"/>
        <w:ind w:left="851" w:right="284" w:hanging="284"/>
        <w:jc w:val="center"/>
      </w:pPr>
      <w:r w:rsidRPr="00C409F0">
        <w:t>§ 5</w:t>
      </w:r>
    </w:p>
    <w:p w:rsidR="00DE1B5C" w:rsidRPr="00C409F0" w:rsidRDefault="00DE1B5C" w:rsidP="009A482C">
      <w:pPr>
        <w:pStyle w:val="Default"/>
        <w:ind w:left="851" w:right="284" w:hanging="284"/>
        <w:jc w:val="center"/>
      </w:pPr>
    </w:p>
    <w:p w:rsidR="00241B1F" w:rsidRPr="00C409F0" w:rsidRDefault="00241B1F" w:rsidP="004B63EB">
      <w:pPr>
        <w:pStyle w:val="Default"/>
        <w:ind w:left="567" w:right="284"/>
        <w:jc w:val="both"/>
      </w:pPr>
      <w:r w:rsidRPr="00C409F0">
        <w:t xml:space="preserve">Wniosek o przyznanie środków na podjęcie działalności gospodarczej może być przez starostę uwzględniony w przypadku spełniania przez bezrobotnego łącznie następujących warunków: </w:t>
      </w:r>
    </w:p>
    <w:p w:rsidR="00241B1F" w:rsidRDefault="00241B1F" w:rsidP="004B63EB">
      <w:pPr>
        <w:pStyle w:val="Default"/>
        <w:ind w:left="567" w:right="284"/>
        <w:jc w:val="both"/>
      </w:pPr>
    </w:p>
    <w:p w:rsidR="00DE1B5C" w:rsidRPr="00C409F0" w:rsidRDefault="00DE1B5C" w:rsidP="004B63EB">
      <w:pPr>
        <w:pStyle w:val="Default"/>
        <w:ind w:left="567" w:right="284"/>
        <w:jc w:val="both"/>
      </w:pPr>
    </w:p>
    <w:p w:rsidR="00241B1F" w:rsidRPr="00180AB6" w:rsidRDefault="00241B1F" w:rsidP="004B63EB">
      <w:pPr>
        <w:pStyle w:val="Default"/>
        <w:ind w:left="1134" w:right="284" w:hanging="283"/>
        <w:jc w:val="both"/>
      </w:pPr>
      <w:r w:rsidRPr="00180AB6">
        <w:lastRenderedPageBreak/>
        <w:t xml:space="preserve">1) nie otrzymał bezzwrotnych środków Funduszu Pracy lub innych bezzwrotnych środków publicznych na podjęcie działalności gospodarczej lub rolniczej, założenie lub przystąpienie do spółdzielni socjalnej; </w:t>
      </w:r>
    </w:p>
    <w:p w:rsidR="008A0742" w:rsidRDefault="00260500" w:rsidP="00260500">
      <w:pPr>
        <w:spacing w:before="26"/>
        <w:ind w:left="851" w:right="139"/>
        <w:jc w:val="both"/>
        <w:rPr>
          <w:rFonts w:ascii="Times New Roman" w:hAnsi="Times New Roman"/>
          <w:sz w:val="24"/>
          <w:szCs w:val="24"/>
        </w:rPr>
      </w:pPr>
      <w:r w:rsidRPr="00180AB6">
        <w:rPr>
          <w:rFonts w:ascii="Times New Roman" w:hAnsi="Times New Roman"/>
          <w:sz w:val="24"/>
          <w:szCs w:val="24"/>
        </w:rPr>
        <w:t xml:space="preserve"> </w:t>
      </w:r>
      <w:r w:rsidR="00241B1F" w:rsidRPr="00180AB6">
        <w:rPr>
          <w:rFonts w:ascii="Times New Roman" w:hAnsi="Times New Roman"/>
          <w:sz w:val="24"/>
          <w:szCs w:val="24"/>
        </w:rPr>
        <w:t xml:space="preserve">2) nie posiadał wpisu do ewidencji działalności gospodarczej, a w przypadku jego posiadania zakończył </w:t>
      </w:r>
      <w:r w:rsidRPr="00180AB6">
        <w:rPr>
          <w:rFonts w:ascii="Times New Roman" w:hAnsi="Times New Roman"/>
          <w:sz w:val="24"/>
          <w:szCs w:val="24"/>
        </w:rPr>
        <w:t xml:space="preserve"> </w:t>
      </w:r>
      <w:r w:rsidR="00241B1F" w:rsidRPr="00180AB6">
        <w:rPr>
          <w:rFonts w:ascii="Times New Roman" w:hAnsi="Times New Roman"/>
          <w:sz w:val="24"/>
          <w:szCs w:val="24"/>
        </w:rPr>
        <w:t>działalność gospodarczą w okresie przed upływem co najmniej 12 miesięcy bezpośrednio poprzed</w:t>
      </w:r>
      <w:r w:rsidRPr="00180AB6">
        <w:rPr>
          <w:rFonts w:ascii="Times New Roman" w:hAnsi="Times New Roman"/>
          <w:sz w:val="24"/>
          <w:szCs w:val="24"/>
        </w:rPr>
        <w:t>zających dzień złożenia wniosku</w:t>
      </w:r>
      <w:r w:rsidR="008A0742">
        <w:rPr>
          <w:rFonts w:ascii="Times New Roman" w:hAnsi="Times New Roman"/>
          <w:sz w:val="24"/>
          <w:szCs w:val="24"/>
        </w:rPr>
        <w:t xml:space="preserve">. </w:t>
      </w:r>
    </w:p>
    <w:p w:rsidR="00241B1F" w:rsidRPr="003A253C" w:rsidRDefault="008A0742" w:rsidP="008A0742">
      <w:pPr>
        <w:spacing w:before="26"/>
        <w:ind w:left="851" w:right="139" w:firstLine="283"/>
        <w:jc w:val="both"/>
        <w:rPr>
          <w:rFonts w:ascii="Times New Roman" w:hAnsi="Times New Roman"/>
          <w:sz w:val="24"/>
          <w:szCs w:val="24"/>
        </w:rPr>
      </w:pPr>
      <w:r w:rsidRPr="003A253C">
        <w:rPr>
          <w:rFonts w:ascii="Times New Roman" w:hAnsi="Times New Roman"/>
          <w:sz w:val="24"/>
          <w:szCs w:val="24"/>
        </w:rPr>
        <w:t xml:space="preserve">W przypadku </w:t>
      </w:r>
      <w:r w:rsidR="00260500" w:rsidRPr="003A253C">
        <w:rPr>
          <w:rFonts w:ascii="Times New Roman" w:hAnsi="Times New Roman"/>
          <w:color w:val="000000"/>
          <w:sz w:val="24"/>
          <w:szCs w:val="24"/>
        </w:rPr>
        <w:t> Bezrobotnego, absolwenta CIS lub absolwenta KIS, który zakończył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</w:t>
      </w:r>
      <w:r w:rsidRPr="003A253C">
        <w:rPr>
          <w:rFonts w:ascii="Times New Roman" w:hAnsi="Times New Roman"/>
          <w:color w:val="000000"/>
          <w:sz w:val="24"/>
          <w:szCs w:val="24"/>
        </w:rPr>
        <w:t>anie, złożył</w:t>
      </w:r>
      <w:r w:rsidR="00260500" w:rsidRPr="003A253C">
        <w:rPr>
          <w:rFonts w:ascii="Times New Roman" w:hAnsi="Times New Roman"/>
          <w:color w:val="000000"/>
          <w:sz w:val="24"/>
          <w:szCs w:val="24"/>
        </w:rPr>
        <w:t xml:space="preserve"> oświadczenie, że symbol i przedmiot planowanej działalności gospodarczej według Polskiej Klasyfikacji Działalności (PKD) na poziomie podklasy jest inny od działalności zakończonej.</w:t>
      </w:r>
    </w:p>
    <w:p w:rsidR="00241B1F" w:rsidRPr="003A253C" w:rsidRDefault="00241B1F" w:rsidP="004B63EB">
      <w:pPr>
        <w:pStyle w:val="Default"/>
        <w:ind w:left="1134" w:right="284" w:hanging="283"/>
        <w:jc w:val="both"/>
      </w:pPr>
      <w:r w:rsidRPr="003A253C">
        <w:t xml:space="preserve">3)  wykorzysta przyznane środki zgodnie z wnioskiem; </w:t>
      </w:r>
    </w:p>
    <w:p w:rsidR="00241B1F" w:rsidRPr="00180AB6" w:rsidRDefault="00241B1F" w:rsidP="004B63EB">
      <w:pPr>
        <w:pStyle w:val="Default"/>
        <w:ind w:left="1134" w:right="284" w:hanging="283"/>
        <w:jc w:val="both"/>
      </w:pPr>
      <w:r w:rsidRPr="00180AB6">
        <w:t xml:space="preserve">4) nie podejmie zatrudnienia w okresie 12 miesięcy od dnia rozpoczęcia prowadzenia działalności gospodarczej; </w:t>
      </w:r>
    </w:p>
    <w:p w:rsidR="00241B1F" w:rsidRPr="00180AB6" w:rsidRDefault="00241B1F" w:rsidP="004B63EB">
      <w:pPr>
        <w:pStyle w:val="Default"/>
        <w:ind w:left="1134" w:right="284" w:hanging="283"/>
        <w:jc w:val="both"/>
      </w:pPr>
      <w:r w:rsidRPr="00180AB6">
        <w:t>5) nie był, w okresie 2 lat przed złożeniem wniosku, karany za przestępstwo przeciwko obrotowi gospodarczemu, w rozumieniu ustawy z dnia 6 czerwca 1997 r. – Kodeks karny lub ustawy         z dnia 28 października 2002 r. o odpowiedzialności podmiotów zbiorowych za czyny zabronione pod groźbą kary;</w:t>
      </w:r>
    </w:p>
    <w:p w:rsidR="00241B1F" w:rsidRPr="00152297" w:rsidRDefault="00241B1F" w:rsidP="004B63EB">
      <w:pPr>
        <w:pStyle w:val="Default"/>
        <w:ind w:left="1134" w:right="284" w:hanging="283"/>
        <w:jc w:val="both"/>
      </w:pPr>
      <w:r w:rsidRPr="00152297">
        <w:t xml:space="preserve">6) zobowiąże się do prowadzenia działalności gospodarczej w okresie 12 miesięcy od dnia jej rozpoczęcia oraz </w:t>
      </w:r>
      <w:r w:rsidR="00165F50" w:rsidRPr="00152297">
        <w:t>niezawieszania jej wykonywania łącznie na okres dłuższy niż 6 miesięcy</w:t>
      </w:r>
      <w:r w:rsidRPr="00152297">
        <w:t xml:space="preserve">; </w:t>
      </w:r>
    </w:p>
    <w:p w:rsidR="00241B1F" w:rsidRPr="00180AB6" w:rsidRDefault="00241B1F" w:rsidP="004B63EB">
      <w:pPr>
        <w:pStyle w:val="Default"/>
        <w:ind w:left="1134" w:right="284" w:hanging="283"/>
        <w:jc w:val="both"/>
      </w:pPr>
      <w:r w:rsidRPr="00152297">
        <w:t>7) nie złożył wniosku do innego starosty o przyznanie</w:t>
      </w:r>
      <w:r w:rsidRPr="00180AB6">
        <w:t xml:space="preserve"> dofinansowania lub przyznanie jednorazowo środków na założenie lub przystąpienie do spółdzielni socjalnej;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180AB6">
        <w:t>8) w okresie 12 miesięcy bezpośrednio poprzedzających dzień złożenia wniosku bezrobotny nie odmówił, bez uzasadnionej przyczyny, przyjęcia propozycji odpowiedniej pracy lub innej formy pomocy określonej w ustawie z dnia 20 kwietnia 2004 roku o promocji zatrudnienia                      i instytucjach rynku pracy oraz udziału w działaniach w ramach Programu Aktywizacja               i Integracja, o którym mowa w art. 62a ustawy; z własnej winy nie przerwał szkolenia, stażu, realizacji indywidualnego pl</w:t>
      </w:r>
      <w:r w:rsidRPr="00C409F0">
        <w:t xml:space="preserve">anu działania, udziału w działaniach w ramach Programu Aktywizacja i Integracja, o którym mowa w art.62a ustawy, wykonania prac społecznie użytecznych lub innej formy pomocy określonej w ustawie; po skierowaniu podjął szkolenie, przygotowanie zawodowe dorosłych, staż, prace społecznie użyteczne lub inną formę pomocy określoną w ustawie; </w:t>
      </w:r>
    </w:p>
    <w:p w:rsidR="00241B1F" w:rsidRDefault="00241B1F" w:rsidP="004B63EB">
      <w:pPr>
        <w:pStyle w:val="Default"/>
        <w:ind w:left="1134" w:right="284" w:hanging="283"/>
        <w:jc w:val="both"/>
      </w:pPr>
      <w:r w:rsidRPr="00C409F0">
        <w:t>9) złoży kompletny i prawidłowo sporządzony wniosek</w:t>
      </w:r>
      <w:r w:rsidR="00CF7A4A" w:rsidRPr="00C409F0">
        <w:t>;</w:t>
      </w:r>
    </w:p>
    <w:p w:rsidR="00762CDB" w:rsidRPr="00562B64" w:rsidRDefault="000B4539" w:rsidP="00562B64">
      <w:pPr>
        <w:pStyle w:val="Default"/>
        <w:ind w:left="851" w:right="284"/>
        <w:jc w:val="both"/>
        <w:rPr>
          <w:color w:val="auto"/>
        </w:rPr>
      </w:pPr>
      <w:r w:rsidRPr="00562B64">
        <w:rPr>
          <w:color w:val="auto"/>
        </w:rPr>
        <w:t xml:space="preserve">10) </w:t>
      </w:r>
      <w:r w:rsidR="00EF3BCE">
        <w:rPr>
          <w:color w:val="auto"/>
        </w:rPr>
        <w:t>uchylony</w:t>
      </w:r>
    </w:p>
    <w:p w:rsidR="00DE1B5C" w:rsidRDefault="007C2851" w:rsidP="005E35DE">
      <w:pPr>
        <w:pStyle w:val="Default"/>
        <w:ind w:left="993" w:right="284" w:hanging="284"/>
        <w:jc w:val="both"/>
        <w:rPr>
          <w:i/>
          <w:color w:val="auto"/>
        </w:rPr>
      </w:pPr>
      <w:r>
        <w:rPr>
          <w:color w:val="auto"/>
        </w:rPr>
        <w:t xml:space="preserve">  </w:t>
      </w:r>
      <w:r w:rsidR="00527A57" w:rsidRPr="002F504B">
        <w:rPr>
          <w:color w:val="auto"/>
        </w:rPr>
        <w:t>11)</w:t>
      </w:r>
      <w:r w:rsidR="00B53172">
        <w:rPr>
          <w:color w:val="auto"/>
        </w:rPr>
        <w:t xml:space="preserve"> </w:t>
      </w:r>
      <w:r w:rsidR="00993E35" w:rsidRPr="00993E35">
        <w:rPr>
          <w:i/>
          <w:color w:val="auto"/>
        </w:rPr>
        <w:t>uc</w:t>
      </w:r>
      <w:r w:rsidR="00527A57" w:rsidRPr="00993E35">
        <w:rPr>
          <w:i/>
          <w:color w:val="auto"/>
        </w:rPr>
        <w:t xml:space="preserve">hylony </w:t>
      </w:r>
    </w:p>
    <w:p w:rsidR="00EF3BCE" w:rsidRPr="00562B64" w:rsidRDefault="00EF3BCE" w:rsidP="00EF3BCE">
      <w:pPr>
        <w:pStyle w:val="Default"/>
        <w:ind w:left="851" w:right="284"/>
        <w:jc w:val="both"/>
        <w:rPr>
          <w:color w:val="auto"/>
        </w:rPr>
      </w:pPr>
      <w:r>
        <w:rPr>
          <w:color w:val="auto"/>
        </w:rPr>
        <w:t>12</w:t>
      </w:r>
      <w:r w:rsidRPr="00562B64">
        <w:rPr>
          <w:color w:val="auto"/>
        </w:rPr>
        <w:t>) pozostaje w bazie osób zarejestrowanych jako osoby bezrobotne w Powiatowym Urzędzie       Pracy w Lublinie w przypadku osób bezrobotnych mających miejsce stałego zameldowania na terenie powiatu lubelskiego, natomiast co najmniej trzech miesięcy w przypadku osób bezrobotnych mających czasowe zameldowanie na terenie powiatu lubelskiego. Zapis niniejszy nie dotyczy osób bezrobotnych powyżej 50-tego roku życia.</w:t>
      </w:r>
    </w:p>
    <w:p w:rsidR="00EF3BCE" w:rsidRPr="00993E35" w:rsidRDefault="00EF3BCE" w:rsidP="005E35DE">
      <w:pPr>
        <w:pStyle w:val="Default"/>
        <w:ind w:left="993" w:right="284" w:hanging="284"/>
        <w:jc w:val="both"/>
        <w:rPr>
          <w:i/>
          <w:color w:val="auto"/>
        </w:rPr>
      </w:pPr>
    </w:p>
    <w:p w:rsidR="00241B1F" w:rsidRPr="00C409F0" w:rsidRDefault="00241B1F" w:rsidP="009F5C68">
      <w:pPr>
        <w:pStyle w:val="Default"/>
        <w:ind w:left="851" w:right="284" w:hanging="284"/>
        <w:jc w:val="center"/>
      </w:pPr>
      <w:r w:rsidRPr="00C409F0">
        <w:t>§ 6</w:t>
      </w:r>
    </w:p>
    <w:p w:rsidR="001D0094" w:rsidRPr="00C409F0" w:rsidRDefault="001D0094" w:rsidP="009F5C68">
      <w:pPr>
        <w:pStyle w:val="Default"/>
        <w:ind w:right="284"/>
      </w:pPr>
    </w:p>
    <w:p w:rsidR="00241B1F" w:rsidRPr="00C409F0" w:rsidRDefault="00241B1F" w:rsidP="003D599E">
      <w:pPr>
        <w:pStyle w:val="Default"/>
        <w:numPr>
          <w:ilvl w:val="0"/>
          <w:numId w:val="1"/>
        </w:numPr>
        <w:ind w:left="851" w:right="284" w:hanging="284"/>
        <w:jc w:val="both"/>
      </w:pPr>
      <w:r w:rsidRPr="00C409F0">
        <w:t>Środki finansowe, o których mowa w § 1 nie mogą być przeznaczone na:</w:t>
      </w:r>
    </w:p>
    <w:p w:rsidR="00241B1F" w:rsidRPr="00C409F0" w:rsidRDefault="00241B1F" w:rsidP="009F5C68">
      <w:pPr>
        <w:pStyle w:val="Default"/>
        <w:ind w:left="851" w:right="284" w:hanging="284"/>
        <w:jc w:val="both"/>
      </w:pPr>
      <w:r w:rsidRPr="00C409F0">
        <w:t xml:space="preserve">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1) podjęcie działalności gospodarczej mającej charakter sezonowy; </w:t>
      </w:r>
    </w:p>
    <w:p w:rsidR="001D0094" w:rsidRPr="00C409F0" w:rsidRDefault="00122B3E" w:rsidP="004B3EA9">
      <w:pPr>
        <w:pStyle w:val="Default"/>
        <w:ind w:left="1134" w:right="284" w:hanging="283"/>
        <w:jc w:val="both"/>
      </w:pPr>
      <w:r>
        <w:t xml:space="preserve">2) </w:t>
      </w:r>
      <w:r w:rsidRPr="00122B3E">
        <w:rPr>
          <w:i/>
        </w:rPr>
        <w:t>uchylony</w:t>
      </w:r>
      <w:r w:rsidR="00241B1F" w:rsidRPr="00122B3E">
        <w:rPr>
          <w:i/>
        </w:rPr>
        <w:t xml:space="preserve">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3) zakup środków trwałych od osób spokrewnionych lub spowinowaconych z Wnioskodawcą do    II stopnia, z wyłączeniem osób dokonujących sprzedaży w ramach prowadzonej działalności gospodarczej i w przedmiocie tej działalności;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lastRenderedPageBreak/>
        <w:t xml:space="preserve">4) zakupy dokonane na współwłasność;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rPr>
          <w:bCs/>
        </w:rPr>
        <w:t>5) zakup samochodu dostawczego lub osob</w:t>
      </w:r>
      <w:r w:rsidR="00122B3E">
        <w:rPr>
          <w:bCs/>
        </w:rPr>
        <w:t>owego w części przekraczającej 4</w:t>
      </w:r>
      <w:r w:rsidRPr="00C409F0">
        <w:rPr>
          <w:bCs/>
        </w:rPr>
        <w:t xml:space="preserve">0 % kwoty wnioskowanych środków, z wyłączeniem zakupu samochodu do przewozu osób taksówką osobową - 75% oraz opłatę związaną z ubezpieczeniem samochodu;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6) nabycie udziałów w spółkach;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7) leasing lub zakup ratalny;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8) zakup lub budowę nieruchomości;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9) remont lokalu w kwocie przekraczającej 2 000,00 zł.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10) opłaty eksploatacyjne (np. prąd, woda, gaz, telefon, czynsz, dzierżawa, paliwo itp.), opłaty administracyjne, rejestracyjne, składki ZUS/KRUS, wynagrodzenia pracowników wraz                z podatkami;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11) koszty podłączenia wszelkich mediów (np. energii, gazu, linii telefonicznych, Internetu) oraz      koszty abonamentów;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12) ubezpieczenia, podatki, akcyzę;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13) koszty przesyłki i dostawy, transportu, przygotowania, pakowania; 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 xml:space="preserve">14) spłatę zadłużenia wynikającego z zaciągniętych zobowiązań; </w:t>
      </w:r>
    </w:p>
    <w:p w:rsidR="00241B1F" w:rsidRPr="005004BA" w:rsidRDefault="00241B1F" w:rsidP="004B63EB">
      <w:pPr>
        <w:pStyle w:val="Default"/>
        <w:ind w:left="1134" w:right="284" w:hanging="283"/>
        <w:jc w:val="both"/>
        <w:rPr>
          <w:color w:val="auto"/>
        </w:rPr>
      </w:pPr>
      <w:r w:rsidRPr="00C409F0">
        <w:t xml:space="preserve">15) </w:t>
      </w:r>
      <w:r w:rsidR="00520152" w:rsidRPr="00C409F0">
        <w:t>zakup towaru</w:t>
      </w:r>
      <w:r w:rsidR="00CF7A4A" w:rsidRPr="00C409F0">
        <w:rPr>
          <w:color w:val="auto"/>
        </w:rPr>
        <w:t xml:space="preserve"> </w:t>
      </w:r>
      <w:r w:rsidRPr="00C409F0">
        <w:rPr>
          <w:color w:val="auto"/>
        </w:rPr>
        <w:t xml:space="preserve"> </w:t>
      </w:r>
      <w:r w:rsidRPr="00C409F0">
        <w:t>przeznaczonego do sprz</w:t>
      </w:r>
      <w:r w:rsidR="00F72912">
        <w:t xml:space="preserve">edaży w kwocie przekraczającej </w:t>
      </w:r>
      <w:r w:rsidR="00F72912" w:rsidRPr="005004BA">
        <w:rPr>
          <w:color w:val="auto"/>
        </w:rPr>
        <w:t>10</w:t>
      </w:r>
      <w:r w:rsidRPr="005004BA">
        <w:rPr>
          <w:color w:val="auto"/>
        </w:rPr>
        <w:t xml:space="preserve"> 000,00 zł.</w:t>
      </w:r>
      <w:r w:rsidR="00BF1380" w:rsidRPr="005004BA">
        <w:rPr>
          <w:color w:val="auto"/>
        </w:rPr>
        <w:t>;</w:t>
      </w:r>
      <w:r w:rsidRPr="005004BA">
        <w:rPr>
          <w:color w:val="auto"/>
        </w:rPr>
        <w:t xml:space="preserve"> </w:t>
      </w:r>
    </w:p>
    <w:p w:rsidR="0064483C" w:rsidRPr="00C409F0" w:rsidRDefault="0064483C" w:rsidP="004B63EB">
      <w:pPr>
        <w:pStyle w:val="Default"/>
        <w:ind w:left="1134" w:right="284" w:hanging="283"/>
        <w:jc w:val="both"/>
      </w:pPr>
      <w:r w:rsidRPr="00C409F0">
        <w:t>16) zakup towar</w:t>
      </w:r>
      <w:r w:rsidR="00936785" w:rsidRPr="00C409F0">
        <w:t>u w postaci</w:t>
      </w:r>
      <w:r w:rsidRPr="00C409F0">
        <w:t xml:space="preserve"> alkoholu, wyrobów tytoniowych i innych używek;</w:t>
      </w:r>
    </w:p>
    <w:p w:rsidR="00241B1F" w:rsidRPr="00C409F0" w:rsidRDefault="00241B1F" w:rsidP="004B63EB">
      <w:pPr>
        <w:pStyle w:val="Default"/>
        <w:ind w:left="1134" w:right="284" w:hanging="283"/>
        <w:jc w:val="both"/>
      </w:pPr>
      <w:r w:rsidRPr="00C409F0">
        <w:t>1</w:t>
      </w:r>
      <w:r w:rsidR="003F4EF7" w:rsidRPr="00C409F0">
        <w:t>7</w:t>
      </w:r>
      <w:r w:rsidRPr="00C409F0">
        <w:t xml:space="preserve">) na działalność wyszczególnioną w rozporządzeniu Komisji (WE) nr 1407/2013 z dnia             18 grudnia 2013 r. w sprawie stosowania art. 107 i 108 Traktatu o funkcjonowaniu Unii Europejskiej do pomocy de minimis (Dz. Urz. UE L 379 z 28.12.2006 r.) tj. na nabycie pojazdów przeznaczonych do transportu drogowego towarów przez jedno przedsiębiorstwo prowadzące działalność zarobkową w zakresie transportu drogowego towarów; </w:t>
      </w:r>
    </w:p>
    <w:p w:rsidR="00241B1F" w:rsidRPr="00C409F0" w:rsidRDefault="00241B1F" w:rsidP="004B63EB">
      <w:pPr>
        <w:pStyle w:val="Default"/>
        <w:ind w:left="1134" w:right="284" w:hanging="283"/>
        <w:jc w:val="both"/>
        <w:rPr>
          <w:color w:val="FF0000"/>
        </w:rPr>
      </w:pPr>
      <w:r w:rsidRPr="00C409F0">
        <w:t>1</w:t>
      </w:r>
      <w:r w:rsidR="003F4EF7" w:rsidRPr="00C409F0">
        <w:t>8</w:t>
      </w:r>
      <w:r w:rsidRPr="00C409F0">
        <w:t xml:space="preserve">) </w:t>
      </w:r>
      <w:r w:rsidRPr="00C409F0">
        <w:rPr>
          <w:bCs/>
        </w:rPr>
        <w:t xml:space="preserve">na zakup mebli w przypadku, jeśli działalność gospodarcza będzie wykonywana </w:t>
      </w:r>
      <w:r w:rsidR="00DC335E" w:rsidRPr="00C409F0">
        <w:rPr>
          <w:bCs/>
          <w:color w:val="auto"/>
        </w:rPr>
        <w:t>w miejscu stałego lub tymczasowego zamieszkania;</w:t>
      </w:r>
    </w:p>
    <w:p w:rsidR="00CF7A4A" w:rsidRDefault="00CF7A4A" w:rsidP="004B63EB">
      <w:pPr>
        <w:pStyle w:val="Default"/>
        <w:ind w:left="1134" w:right="284" w:hanging="283"/>
        <w:jc w:val="both"/>
        <w:rPr>
          <w:color w:val="auto"/>
        </w:rPr>
      </w:pPr>
      <w:r w:rsidRPr="00C409F0">
        <w:rPr>
          <w:color w:val="auto"/>
        </w:rPr>
        <w:t>1</w:t>
      </w:r>
      <w:r w:rsidR="003F4EF7" w:rsidRPr="00C409F0">
        <w:rPr>
          <w:color w:val="auto"/>
        </w:rPr>
        <w:t>9</w:t>
      </w:r>
      <w:r w:rsidRPr="00C409F0">
        <w:rPr>
          <w:color w:val="auto"/>
        </w:rPr>
        <w:t>)</w:t>
      </w:r>
      <w:r w:rsidRPr="00C409F0">
        <w:rPr>
          <w:color w:val="FF0000"/>
        </w:rPr>
        <w:t xml:space="preserve"> </w:t>
      </w:r>
      <w:r w:rsidR="00520152" w:rsidRPr="00C409F0">
        <w:rPr>
          <w:color w:val="auto"/>
        </w:rPr>
        <w:t>w</w:t>
      </w:r>
      <w:r w:rsidR="00916B9D" w:rsidRPr="00C409F0">
        <w:rPr>
          <w:color w:val="auto"/>
        </w:rPr>
        <w:t xml:space="preserve"> przypadku osób wykonujących </w:t>
      </w:r>
      <w:r w:rsidR="009F4854" w:rsidRPr="00C409F0">
        <w:rPr>
          <w:color w:val="auto"/>
        </w:rPr>
        <w:t>wolny zawód</w:t>
      </w:r>
      <w:r w:rsidR="007C4251" w:rsidRPr="00C409F0">
        <w:rPr>
          <w:color w:val="auto"/>
        </w:rPr>
        <w:t>,</w:t>
      </w:r>
      <w:r w:rsidR="009F4854" w:rsidRPr="00C409F0">
        <w:rPr>
          <w:color w:val="FF0000"/>
        </w:rPr>
        <w:t xml:space="preserve"> </w:t>
      </w:r>
      <w:r w:rsidR="009F4854" w:rsidRPr="00C409F0">
        <w:rPr>
          <w:color w:val="auto"/>
        </w:rPr>
        <w:t>środki finansowe nie będą przyznawane na wykonywanie działalności w tym samym pomieszczeniu (pokoju)</w:t>
      </w:r>
      <w:r w:rsidR="007C4251" w:rsidRPr="00C409F0">
        <w:rPr>
          <w:color w:val="auto"/>
        </w:rPr>
        <w:t>,</w:t>
      </w:r>
      <w:r w:rsidR="009F4854" w:rsidRPr="00C409F0">
        <w:rPr>
          <w:color w:val="auto"/>
        </w:rPr>
        <w:t xml:space="preserve"> co inne osoby wykonują</w:t>
      </w:r>
      <w:r w:rsidR="00D30C1B">
        <w:rPr>
          <w:color w:val="auto"/>
        </w:rPr>
        <w:t>ce ten sam rodzaj działalności;</w:t>
      </w:r>
    </w:p>
    <w:p w:rsidR="00D30C1B" w:rsidRDefault="00D30C1B" w:rsidP="004B63EB">
      <w:pPr>
        <w:pStyle w:val="Default"/>
        <w:ind w:left="1134" w:right="284" w:hanging="283"/>
        <w:jc w:val="both"/>
        <w:rPr>
          <w:color w:val="auto"/>
        </w:rPr>
      </w:pPr>
      <w:r w:rsidRPr="00D30C1B">
        <w:rPr>
          <w:color w:val="auto"/>
        </w:rPr>
        <w:t xml:space="preserve">20) </w:t>
      </w:r>
      <w:r w:rsidR="00ED4CBC" w:rsidRPr="00ED4CBC">
        <w:rPr>
          <w:color w:val="auto"/>
        </w:rPr>
        <w:t>koszty zakupu kasy fiskalnej i urządzeń pełniących taką funkcję, z wyjątkiem zakupu             kasotaksometru fiskalnego dla działalności przewozu osób taksówką. W przypadku zakupu       kasotaksometru Urząd nie finansuje kwoty, o której mowa w art. 111 ust 4 ustawy o podatku od towarów i usług ( tzw. ulgi na kasę fiskalną).</w:t>
      </w:r>
    </w:p>
    <w:p w:rsidR="000F3B54" w:rsidRDefault="00007528" w:rsidP="004B63EB">
      <w:pPr>
        <w:pStyle w:val="Default"/>
        <w:ind w:left="1134" w:right="284" w:hanging="283"/>
        <w:jc w:val="both"/>
        <w:rPr>
          <w:color w:val="auto"/>
        </w:rPr>
      </w:pPr>
      <w:r>
        <w:rPr>
          <w:color w:val="auto"/>
        </w:rPr>
        <w:t xml:space="preserve">21) </w:t>
      </w:r>
      <w:r w:rsidR="000F3B54" w:rsidRPr="000F3B54">
        <w:rPr>
          <w:i/>
          <w:color w:val="auto"/>
        </w:rPr>
        <w:t>Uchylony</w:t>
      </w:r>
    </w:p>
    <w:p w:rsidR="006937D2" w:rsidRPr="003A253C" w:rsidRDefault="006937D2" w:rsidP="004B63EB">
      <w:pPr>
        <w:pStyle w:val="Default"/>
        <w:ind w:left="1134" w:right="284" w:hanging="283"/>
        <w:jc w:val="both"/>
        <w:rPr>
          <w:color w:val="auto"/>
        </w:rPr>
      </w:pPr>
      <w:r w:rsidRPr="003A253C">
        <w:rPr>
          <w:color w:val="auto"/>
        </w:rPr>
        <w:t>22) podjęcie działalności gospodarczej o tożsamym PKD w stosunku do działalności już istniejącej pod tym samym adresem.</w:t>
      </w:r>
    </w:p>
    <w:p w:rsidR="00241B1F" w:rsidRPr="003A253C" w:rsidRDefault="00241B1F" w:rsidP="004B63EB">
      <w:pPr>
        <w:pStyle w:val="Default"/>
        <w:ind w:left="851" w:right="284" w:hanging="284"/>
        <w:jc w:val="both"/>
        <w:rPr>
          <w:color w:val="auto"/>
        </w:rPr>
      </w:pPr>
    </w:p>
    <w:p w:rsidR="00241B1F" w:rsidRPr="00FF066E" w:rsidRDefault="00241B1F" w:rsidP="003D599E">
      <w:pPr>
        <w:pStyle w:val="Default"/>
        <w:numPr>
          <w:ilvl w:val="0"/>
          <w:numId w:val="1"/>
        </w:numPr>
        <w:ind w:left="851" w:right="284" w:hanging="284"/>
        <w:jc w:val="both"/>
        <w:rPr>
          <w:color w:val="auto"/>
        </w:rPr>
      </w:pPr>
      <w:r w:rsidRPr="00FF066E">
        <w:rPr>
          <w:color w:val="auto"/>
        </w:rPr>
        <w:t>Na pisemny wniosek bezrobotnego Dyrektor Urzędu ma możliwość zmiany przeznaczenia środków.</w:t>
      </w:r>
    </w:p>
    <w:p w:rsidR="00241B1F" w:rsidRPr="00C409F0" w:rsidRDefault="00241B1F" w:rsidP="004B63EB">
      <w:pPr>
        <w:pStyle w:val="Default"/>
        <w:ind w:left="700" w:right="284"/>
        <w:jc w:val="both"/>
      </w:pPr>
    </w:p>
    <w:p w:rsidR="003A253C" w:rsidRPr="002222E1" w:rsidRDefault="00241B1F" w:rsidP="002222E1">
      <w:pPr>
        <w:pStyle w:val="Default"/>
        <w:ind w:left="851" w:right="284" w:hanging="284"/>
        <w:jc w:val="both"/>
      </w:pPr>
      <w:r w:rsidRPr="00C409F0">
        <w:t xml:space="preserve">3. Dyrektor Urzędu, na wniosek </w:t>
      </w:r>
      <w:r w:rsidR="009F4854" w:rsidRPr="00C409F0">
        <w:t>Wnioskodawcy</w:t>
      </w:r>
      <w:r w:rsidRPr="00C409F0">
        <w:t xml:space="preserve">, uznaje za prawidłowo poniesione również wydatki odbiegające od zawartych w specyfikacji, jeżeli stwierdzi zasadność ich poniesienia, biorąc pod uwagę charakter działalności prowadzonej przez </w:t>
      </w:r>
      <w:r w:rsidR="009F4854" w:rsidRPr="00C409F0">
        <w:t>Wnioskodawcę</w:t>
      </w:r>
      <w:r w:rsidRPr="00C409F0">
        <w:t xml:space="preserve">, któremu przyznano środki. </w:t>
      </w:r>
    </w:p>
    <w:p w:rsidR="003A253C" w:rsidRDefault="003A253C" w:rsidP="004B63EB">
      <w:pPr>
        <w:pStyle w:val="Default"/>
        <w:ind w:left="567" w:right="284" w:hanging="227"/>
        <w:jc w:val="center"/>
        <w:rPr>
          <w:bCs/>
        </w:rPr>
      </w:pPr>
    </w:p>
    <w:p w:rsidR="003A253C" w:rsidRDefault="003A253C" w:rsidP="004B63EB">
      <w:pPr>
        <w:pStyle w:val="Default"/>
        <w:ind w:left="567" w:right="284" w:hanging="227"/>
        <w:jc w:val="center"/>
        <w:rPr>
          <w:bCs/>
        </w:rPr>
      </w:pPr>
    </w:p>
    <w:p w:rsidR="00241B1F" w:rsidRPr="00C409F0" w:rsidRDefault="00241B1F" w:rsidP="004B63EB">
      <w:pPr>
        <w:pStyle w:val="Default"/>
        <w:ind w:left="567" w:right="284" w:hanging="227"/>
        <w:jc w:val="center"/>
        <w:rPr>
          <w:bCs/>
        </w:rPr>
      </w:pPr>
      <w:r w:rsidRPr="00C409F0">
        <w:rPr>
          <w:bCs/>
        </w:rPr>
        <w:t>ROZDZIAŁ III</w:t>
      </w:r>
    </w:p>
    <w:p w:rsidR="00241B1F" w:rsidRPr="00C409F0" w:rsidRDefault="00241B1F" w:rsidP="009A482C">
      <w:pPr>
        <w:pStyle w:val="Default"/>
        <w:ind w:left="567" w:right="284" w:hanging="227"/>
      </w:pPr>
    </w:p>
    <w:p w:rsidR="00241B1F" w:rsidRPr="00C409F0" w:rsidRDefault="00241B1F" w:rsidP="004B63EB">
      <w:pPr>
        <w:pStyle w:val="Default"/>
        <w:ind w:left="567" w:right="284" w:hanging="227"/>
        <w:jc w:val="center"/>
      </w:pPr>
      <w:r w:rsidRPr="00C409F0">
        <w:t>TRYB PRZYZNAWANIA ŚRODKÓW NA PODJĘCIE DZIAŁALNOŚCI GOSPODARCZEJ</w:t>
      </w:r>
    </w:p>
    <w:p w:rsidR="00795C70" w:rsidRDefault="00795C70" w:rsidP="0010336A">
      <w:pPr>
        <w:pStyle w:val="Default"/>
        <w:ind w:right="284"/>
      </w:pPr>
    </w:p>
    <w:p w:rsidR="00241B1F" w:rsidRPr="00C409F0" w:rsidRDefault="00241B1F" w:rsidP="004B63EB">
      <w:pPr>
        <w:pStyle w:val="Default"/>
        <w:ind w:left="567" w:right="284" w:hanging="227"/>
        <w:jc w:val="center"/>
      </w:pPr>
      <w:r w:rsidRPr="00C409F0">
        <w:t>§ 7</w:t>
      </w:r>
    </w:p>
    <w:p w:rsidR="00241B1F" w:rsidRPr="00C409F0" w:rsidRDefault="00241B1F" w:rsidP="004B63EB">
      <w:pPr>
        <w:pStyle w:val="Default"/>
        <w:ind w:left="567" w:right="284" w:hanging="227"/>
        <w:jc w:val="center"/>
      </w:pPr>
    </w:p>
    <w:p w:rsidR="009B5624" w:rsidRDefault="00241B1F" w:rsidP="00571389">
      <w:pPr>
        <w:pStyle w:val="Default"/>
        <w:ind w:left="567" w:right="284"/>
        <w:jc w:val="both"/>
      </w:pPr>
      <w:r w:rsidRPr="00C409F0">
        <w:t xml:space="preserve"> Bezrobotny zamierzający podjąć działalność gospodarczą składa w Urzędzie wniosek o przyznanie ze środków Funduszu Pracy środków na jej podjęcie na druku Urzędu wraz z odpowiednimi </w:t>
      </w:r>
      <w:r w:rsidRPr="00C409F0">
        <w:lastRenderedPageBreak/>
        <w:t>załącznikami. Wniosek bezrobotnego, który wcześniej prowadził działalność gospodarczą i posiada     z tego tytułu zaległości w US i ZUS/</w:t>
      </w:r>
      <w:r w:rsidR="00571389">
        <w:t>KRUS, nie zostanie uwzględniony</w:t>
      </w:r>
    </w:p>
    <w:p w:rsidR="00F72912" w:rsidRDefault="00F72912" w:rsidP="007C292E">
      <w:pPr>
        <w:pStyle w:val="Default"/>
        <w:ind w:right="284"/>
      </w:pPr>
    </w:p>
    <w:p w:rsidR="002222E1" w:rsidRDefault="002222E1" w:rsidP="00D374F7">
      <w:pPr>
        <w:pStyle w:val="Default"/>
        <w:ind w:right="284"/>
        <w:jc w:val="center"/>
      </w:pPr>
    </w:p>
    <w:p w:rsidR="002222E1" w:rsidRDefault="002222E1" w:rsidP="00D374F7">
      <w:pPr>
        <w:pStyle w:val="Default"/>
        <w:ind w:right="284"/>
        <w:jc w:val="center"/>
      </w:pPr>
    </w:p>
    <w:p w:rsidR="00241B1F" w:rsidRPr="00C409F0" w:rsidRDefault="00241B1F" w:rsidP="00D374F7">
      <w:pPr>
        <w:pStyle w:val="Default"/>
        <w:ind w:right="284"/>
        <w:jc w:val="center"/>
      </w:pPr>
      <w:r w:rsidRPr="00C409F0">
        <w:t>§ 8</w:t>
      </w:r>
    </w:p>
    <w:p w:rsidR="00241B1F" w:rsidRPr="00C409F0" w:rsidRDefault="00241B1F" w:rsidP="00D374F7">
      <w:pPr>
        <w:pStyle w:val="Default"/>
        <w:ind w:right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1. Wnioski rozpatruje Komisja ds. Rozpatrywania i Opiniowania wniosków powołana przez Dyrektora Urzędu Pracy, biorąc pod uwagę kolejność ich wpływu.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2. Komisja jest tylko i wyłącznie organem opiniodawczym Dyrektora Urzędu Pracy powołanym do celów rozpatrywania i wstępnego opiniowania wniosków.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3. Wnioski </w:t>
      </w:r>
      <w:r w:rsidR="00071087" w:rsidRPr="00C409F0">
        <w:t>weryfikowane</w:t>
      </w:r>
      <w:r w:rsidRPr="00C409F0">
        <w:t xml:space="preserve"> są na wstępie pod względem </w:t>
      </w:r>
      <w:r w:rsidR="00071087" w:rsidRPr="00C409F0">
        <w:t>formalno-</w:t>
      </w:r>
      <w:r w:rsidRPr="00C409F0">
        <w:t xml:space="preserve">prawnym przez Radcę Prawnego.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>4.  Przy rozpatrywaniu wniosków o przyznanie środków na podjęcie działalności gospodarczej przez bezrobotnego Komisja dokonuje wnikliwej analizy wszystkich okoliczności oceniając zasadność przyznania środków wnioskodawcy, zgodność formalną wniosku z wymogami rozporządzenia, zdolność wnioskodawcy do właściwego wykorzystania przyznanych środków oraz dokonuje punktowej oceny wniosku</w:t>
      </w:r>
      <w:r w:rsidR="000F7A22">
        <w:t xml:space="preserve"> (</w:t>
      </w:r>
      <w:r w:rsidR="00DE2F8C">
        <w:t xml:space="preserve"> </w:t>
      </w:r>
      <w:r w:rsidR="00DE2F8C" w:rsidRPr="00360045">
        <w:rPr>
          <w:b/>
        </w:rPr>
        <w:t xml:space="preserve">maksymalnie można </w:t>
      </w:r>
      <w:r w:rsidR="0010336A">
        <w:rPr>
          <w:b/>
        </w:rPr>
        <w:t>uzyskać 20</w:t>
      </w:r>
      <w:r w:rsidR="000F7A22" w:rsidRPr="00360045">
        <w:rPr>
          <w:b/>
        </w:rPr>
        <w:t xml:space="preserve"> pkt</w:t>
      </w:r>
      <w:r w:rsidR="000F7A22">
        <w:t>)</w:t>
      </w:r>
      <w:r w:rsidRPr="00C409F0">
        <w:t xml:space="preserve"> biorąc pod uwagę: </w:t>
      </w:r>
    </w:p>
    <w:p w:rsidR="00241B1F" w:rsidRPr="00587596" w:rsidRDefault="00241B1F" w:rsidP="00D374F7">
      <w:pPr>
        <w:pStyle w:val="Default"/>
        <w:ind w:left="567" w:right="284" w:hanging="227"/>
        <w:jc w:val="both"/>
        <w:rPr>
          <w:color w:val="auto"/>
        </w:rPr>
      </w:pPr>
    </w:p>
    <w:p w:rsidR="00FF066E" w:rsidRPr="00587596" w:rsidRDefault="00FF066E" w:rsidP="00A1570B">
      <w:pPr>
        <w:pStyle w:val="Default"/>
        <w:ind w:left="993" w:right="284" w:hanging="284"/>
        <w:jc w:val="both"/>
        <w:rPr>
          <w:color w:val="auto"/>
        </w:rPr>
      </w:pPr>
      <w:r w:rsidRPr="00587596">
        <w:rPr>
          <w:color w:val="auto"/>
        </w:rPr>
        <w:t>1) przygotowanie merytoryczne Wnioskodawcy (m.in. wykształcenie k</w:t>
      </w:r>
      <w:r w:rsidR="00432195">
        <w:rPr>
          <w:color w:val="auto"/>
        </w:rPr>
        <w:t xml:space="preserve">ierunkowe, doświadczenie,  uprawnienia itp.) </w:t>
      </w:r>
      <w:r w:rsidR="0057420F">
        <w:rPr>
          <w:b/>
          <w:color w:val="auto"/>
        </w:rPr>
        <w:t>-  5</w:t>
      </w:r>
      <w:r w:rsidRPr="00432195">
        <w:rPr>
          <w:b/>
          <w:color w:val="auto"/>
        </w:rPr>
        <w:t xml:space="preserve"> pkt.</w:t>
      </w:r>
      <w:r w:rsidRPr="00587596">
        <w:rPr>
          <w:color w:val="auto"/>
        </w:rPr>
        <w:t xml:space="preserve"> </w:t>
      </w:r>
    </w:p>
    <w:p w:rsidR="000F7A22" w:rsidRPr="00D55DD7" w:rsidRDefault="00FF066E" w:rsidP="00A1570B">
      <w:pPr>
        <w:pStyle w:val="Default"/>
        <w:ind w:left="993" w:right="284" w:hanging="284"/>
        <w:jc w:val="both"/>
        <w:rPr>
          <w:rFonts w:eastAsia="MS Mincho"/>
        </w:rPr>
      </w:pPr>
      <w:r w:rsidRPr="00D55DD7">
        <w:rPr>
          <w:color w:val="auto"/>
        </w:rPr>
        <w:t xml:space="preserve">2) </w:t>
      </w:r>
      <w:r w:rsidR="00A1570B" w:rsidRPr="00D55DD7">
        <w:rPr>
          <w:rFonts w:eastAsia="MS Mincho"/>
        </w:rPr>
        <w:t xml:space="preserve">stopień przygotowania planowanej </w:t>
      </w:r>
      <w:r w:rsidR="000F7A22" w:rsidRPr="00D55DD7">
        <w:rPr>
          <w:rFonts w:eastAsia="MS Mincho"/>
        </w:rPr>
        <w:t xml:space="preserve">działalności gospodarczej </w:t>
      </w:r>
      <w:r w:rsidR="00432195" w:rsidRPr="00432195">
        <w:rPr>
          <w:rFonts w:eastAsia="MS Mincho"/>
          <w:b/>
        </w:rPr>
        <w:t>- 3</w:t>
      </w:r>
      <w:r w:rsidR="00DE2F8C" w:rsidRPr="00432195">
        <w:rPr>
          <w:rFonts w:eastAsia="MS Mincho"/>
          <w:b/>
        </w:rPr>
        <w:t xml:space="preserve"> pkt:</w:t>
      </w:r>
    </w:p>
    <w:p w:rsidR="000F7A22" w:rsidRPr="00D55DD7" w:rsidRDefault="00A1570B" w:rsidP="00A1570B">
      <w:pPr>
        <w:pStyle w:val="Default"/>
        <w:ind w:left="993" w:right="284" w:hanging="284"/>
        <w:jc w:val="both"/>
        <w:rPr>
          <w:rFonts w:eastAsia="MS Mincho"/>
        </w:rPr>
      </w:pPr>
      <w:r w:rsidRPr="00D55DD7">
        <w:rPr>
          <w:rFonts w:eastAsia="MS Mincho"/>
        </w:rPr>
        <w:t>posiadane środki trwałe</w:t>
      </w:r>
      <w:r w:rsidR="00DE2F8C" w:rsidRPr="00D55DD7">
        <w:rPr>
          <w:rFonts w:eastAsia="MS Mincho"/>
        </w:rPr>
        <w:t>-</w:t>
      </w:r>
      <w:r w:rsidRPr="00D55DD7">
        <w:rPr>
          <w:rFonts w:eastAsia="MS Mincho"/>
        </w:rPr>
        <w:t xml:space="preserve"> 1 pkt, </w:t>
      </w:r>
    </w:p>
    <w:p w:rsidR="000F7A22" w:rsidRPr="00D55DD7" w:rsidRDefault="00A1570B" w:rsidP="00A1570B">
      <w:pPr>
        <w:pStyle w:val="Default"/>
        <w:ind w:left="993" w:right="284" w:hanging="284"/>
        <w:jc w:val="both"/>
        <w:rPr>
          <w:rFonts w:eastAsia="MS Mincho"/>
        </w:rPr>
      </w:pPr>
      <w:r w:rsidRPr="00D55DD7">
        <w:rPr>
          <w:rFonts w:eastAsia="MS Mincho"/>
        </w:rPr>
        <w:t>wniesie</w:t>
      </w:r>
      <w:r w:rsidR="000F7A22" w:rsidRPr="00D55DD7">
        <w:rPr>
          <w:rFonts w:eastAsia="MS Mincho"/>
        </w:rPr>
        <w:t xml:space="preserve">nie </w:t>
      </w:r>
      <w:r w:rsidRPr="00D55DD7">
        <w:rPr>
          <w:rFonts w:eastAsia="MS Mincho"/>
        </w:rPr>
        <w:t xml:space="preserve"> </w:t>
      </w:r>
      <w:r w:rsidR="000F7A22" w:rsidRPr="00D55DD7">
        <w:rPr>
          <w:rFonts w:eastAsia="MS Mincho"/>
        </w:rPr>
        <w:t>w</w:t>
      </w:r>
      <w:r w:rsidR="00AD5CB4" w:rsidRPr="00D55DD7">
        <w:rPr>
          <w:rFonts w:eastAsia="MS Mincho"/>
        </w:rPr>
        <w:t>kładu własnego</w:t>
      </w:r>
      <w:r w:rsidR="00DE2F8C" w:rsidRPr="00D55DD7">
        <w:rPr>
          <w:rFonts w:eastAsia="MS Mincho"/>
        </w:rPr>
        <w:t xml:space="preserve"> </w:t>
      </w:r>
      <w:r w:rsidR="000F7A22" w:rsidRPr="00D55DD7">
        <w:rPr>
          <w:rFonts w:eastAsia="MS Mincho"/>
        </w:rPr>
        <w:t>:</w:t>
      </w:r>
    </w:p>
    <w:p w:rsidR="000F7A22" w:rsidRPr="00D55DD7" w:rsidRDefault="000F7A22" w:rsidP="000F7A22">
      <w:pPr>
        <w:pStyle w:val="Default"/>
        <w:ind w:right="284"/>
        <w:jc w:val="both"/>
        <w:rPr>
          <w:rFonts w:eastAsia="MS Mincho"/>
        </w:rPr>
      </w:pPr>
      <w:r w:rsidRPr="00D55DD7">
        <w:rPr>
          <w:rFonts w:eastAsia="MS Mincho"/>
        </w:rPr>
        <w:t xml:space="preserve">            od 1 tys. zł do 5 tys. zł maksymalnie 1 pkt, </w:t>
      </w:r>
    </w:p>
    <w:p w:rsidR="000F7A22" w:rsidRPr="00D55DD7" w:rsidRDefault="000F7A22" w:rsidP="00432195">
      <w:pPr>
        <w:pStyle w:val="Default"/>
        <w:ind w:left="993" w:right="284" w:hanging="284"/>
        <w:jc w:val="both"/>
        <w:rPr>
          <w:rFonts w:eastAsia="MS Mincho"/>
        </w:rPr>
      </w:pPr>
      <w:r w:rsidRPr="00D55DD7">
        <w:rPr>
          <w:rFonts w:eastAsia="MS Mincho"/>
        </w:rPr>
        <w:t>powyżej 5 tys</w:t>
      </w:r>
      <w:r w:rsidR="00795C70" w:rsidRPr="00D55DD7">
        <w:rPr>
          <w:rFonts w:eastAsia="MS Mincho"/>
        </w:rPr>
        <w:t>.</w:t>
      </w:r>
      <w:r w:rsidRPr="00D55DD7">
        <w:rPr>
          <w:rFonts w:eastAsia="MS Mincho"/>
        </w:rPr>
        <w:t xml:space="preserve"> zł </w:t>
      </w:r>
      <w:r w:rsidR="00432195">
        <w:rPr>
          <w:rFonts w:eastAsia="MS Mincho"/>
        </w:rPr>
        <w:t>do 10 tys. zł maksymalnie 2 pkt</w:t>
      </w:r>
    </w:p>
    <w:p w:rsidR="00FF066E" w:rsidRPr="00587596" w:rsidRDefault="00FF066E" w:rsidP="00A1570B">
      <w:pPr>
        <w:pStyle w:val="Default"/>
        <w:ind w:left="993" w:right="284" w:hanging="284"/>
        <w:jc w:val="both"/>
        <w:rPr>
          <w:color w:val="auto"/>
        </w:rPr>
      </w:pPr>
      <w:r w:rsidRPr="00180AB6">
        <w:rPr>
          <w:color w:val="auto"/>
        </w:rPr>
        <w:t>3) ocenę racjonalności</w:t>
      </w:r>
      <w:r w:rsidRPr="00587596">
        <w:rPr>
          <w:color w:val="auto"/>
        </w:rPr>
        <w:t xml:space="preserve">/adekwatności wydatków niezbędnych do uruchomienia działalności </w:t>
      </w:r>
      <w:r w:rsidR="000E03B4">
        <w:rPr>
          <w:b/>
          <w:color w:val="auto"/>
        </w:rPr>
        <w:t>–  2</w:t>
      </w:r>
      <w:r w:rsidRPr="00432195">
        <w:rPr>
          <w:b/>
          <w:color w:val="auto"/>
        </w:rPr>
        <w:t xml:space="preserve"> pkt</w:t>
      </w:r>
      <w:r w:rsidRPr="00587596">
        <w:rPr>
          <w:color w:val="auto"/>
        </w:rPr>
        <w:t xml:space="preserve">. </w:t>
      </w:r>
    </w:p>
    <w:p w:rsidR="00FF066E" w:rsidRPr="00432195" w:rsidRDefault="00FF066E" w:rsidP="00A1570B">
      <w:pPr>
        <w:pStyle w:val="Default"/>
        <w:ind w:left="993" w:right="284" w:hanging="284"/>
        <w:jc w:val="both"/>
        <w:rPr>
          <w:b/>
          <w:color w:val="auto"/>
        </w:rPr>
      </w:pPr>
      <w:r w:rsidRPr="00587596">
        <w:rPr>
          <w:color w:val="auto"/>
        </w:rPr>
        <w:t>4) analizę finansową przedsięwzięcia/stopień e</w:t>
      </w:r>
      <w:r w:rsidR="00432195">
        <w:rPr>
          <w:color w:val="auto"/>
        </w:rPr>
        <w:t xml:space="preserve">fektywności ekonomicznej – </w:t>
      </w:r>
      <w:r w:rsidRPr="00587596">
        <w:rPr>
          <w:color w:val="auto"/>
        </w:rPr>
        <w:t xml:space="preserve"> </w:t>
      </w:r>
      <w:r w:rsidR="000E03B4">
        <w:rPr>
          <w:b/>
          <w:color w:val="auto"/>
        </w:rPr>
        <w:t>2</w:t>
      </w:r>
      <w:r w:rsidRPr="00432195">
        <w:rPr>
          <w:b/>
          <w:color w:val="auto"/>
        </w:rPr>
        <w:t xml:space="preserve"> pkt. </w:t>
      </w:r>
    </w:p>
    <w:p w:rsidR="00FF066E" w:rsidRDefault="00FF066E" w:rsidP="00432195">
      <w:pPr>
        <w:pStyle w:val="Default"/>
        <w:ind w:left="993" w:right="284" w:hanging="284"/>
        <w:jc w:val="both"/>
        <w:rPr>
          <w:b/>
          <w:color w:val="auto"/>
        </w:rPr>
      </w:pPr>
      <w:r w:rsidRPr="00587596">
        <w:rPr>
          <w:color w:val="auto"/>
        </w:rPr>
        <w:t xml:space="preserve">5) potwierdzone wstępne ustalenia z potencjalnymi odbiorcami/dostawcami w postaci m.in. wstępnych zamówień, umów, deklaracji współpracy itp. – </w:t>
      </w:r>
      <w:r w:rsidR="0010336A">
        <w:rPr>
          <w:b/>
          <w:color w:val="auto"/>
        </w:rPr>
        <w:t>2</w:t>
      </w:r>
      <w:r w:rsidRPr="00432195">
        <w:rPr>
          <w:b/>
          <w:color w:val="auto"/>
        </w:rPr>
        <w:t xml:space="preserve"> pkt.</w:t>
      </w:r>
      <w:r w:rsidR="0010336A">
        <w:rPr>
          <w:b/>
          <w:color w:val="auto"/>
        </w:rPr>
        <w:t>:</w:t>
      </w:r>
    </w:p>
    <w:p w:rsidR="0010336A" w:rsidRPr="0010336A" w:rsidRDefault="0010336A" w:rsidP="00432195">
      <w:pPr>
        <w:pStyle w:val="Default"/>
        <w:ind w:left="993" w:right="284" w:hanging="284"/>
        <w:jc w:val="both"/>
        <w:rPr>
          <w:color w:val="auto"/>
        </w:rPr>
      </w:pPr>
      <w:r w:rsidRPr="0010336A">
        <w:rPr>
          <w:color w:val="auto"/>
        </w:rPr>
        <w:t>od osób prywatnych i dostawców -1 pkt</w:t>
      </w:r>
    </w:p>
    <w:p w:rsidR="0010336A" w:rsidRPr="0010336A" w:rsidRDefault="0010336A" w:rsidP="00432195">
      <w:pPr>
        <w:pStyle w:val="Default"/>
        <w:ind w:left="993" w:right="284" w:hanging="284"/>
        <w:jc w:val="both"/>
        <w:rPr>
          <w:color w:val="auto"/>
        </w:rPr>
      </w:pPr>
      <w:r w:rsidRPr="0010336A">
        <w:rPr>
          <w:color w:val="auto"/>
        </w:rPr>
        <w:t>od firm deklarujących współpracę w zakresie działalności</w:t>
      </w:r>
      <w:r>
        <w:rPr>
          <w:color w:val="auto"/>
        </w:rPr>
        <w:t>,</w:t>
      </w:r>
      <w:r w:rsidRPr="0010336A">
        <w:rPr>
          <w:color w:val="auto"/>
        </w:rPr>
        <w:t xml:space="preserve"> współpracy jako podwykonawca </w:t>
      </w:r>
      <w:r>
        <w:rPr>
          <w:color w:val="auto"/>
        </w:rPr>
        <w:t>-</w:t>
      </w:r>
      <w:r w:rsidRPr="0010336A">
        <w:rPr>
          <w:color w:val="auto"/>
        </w:rPr>
        <w:t xml:space="preserve"> 2 pkt</w:t>
      </w:r>
    </w:p>
    <w:p w:rsidR="0035482B" w:rsidRPr="0035482B" w:rsidRDefault="0035482B" w:rsidP="00432195">
      <w:pPr>
        <w:pStyle w:val="Default"/>
        <w:ind w:left="993" w:right="284" w:hanging="284"/>
        <w:jc w:val="both"/>
        <w:rPr>
          <w:i/>
          <w:color w:val="auto"/>
        </w:rPr>
      </w:pPr>
      <w:r w:rsidRPr="0035482B">
        <w:rPr>
          <w:color w:val="auto"/>
        </w:rPr>
        <w:t xml:space="preserve">6) </w:t>
      </w:r>
      <w:r w:rsidRPr="0035482B">
        <w:rPr>
          <w:i/>
          <w:color w:val="auto"/>
        </w:rPr>
        <w:t>Uchylony</w:t>
      </w:r>
    </w:p>
    <w:p w:rsidR="00FF066E" w:rsidRDefault="0035482B" w:rsidP="00432195">
      <w:pPr>
        <w:pStyle w:val="Default"/>
        <w:ind w:left="993" w:right="284" w:hanging="284"/>
        <w:jc w:val="both"/>
        <w:rPr>
          <w:color w:val="auto"/>
        </w:rPr>
      </w:pPr>
      <w:r>
        <w:rPr>
          <w:color w:val="auto"/>
        </w:rPr>
        <w:t>7</w:t>
      </w:r>
      <w:r w:rsidR="00FD54E0" w:rsidRPr="00432195">
        <w:rPr>
          <w:color w:val="auto"/>
        </w:rPr>
        <w:t xml:space="preserve">) ocena realności założonych celów po okresie 2 lat od rozpoczęcia działalności gospodarczej </w:t>
      </w:r>
      <w:r w:rsidR="00D06E25" w:rsidRPr="00432195">
        <w:rPr>
          <w:color w:val="auto"/>
        </w:rPr>
        <w:t xml:space="preserve"> </w:t>
      </w:r>
      <w:r w:rsidR="00FD54E0" w:rsidRPr="00432195">
        <w:rPr>
          <w:color w:val="auto"/>
        </w:rPr>
        <w:t>(</w:t>
      </w:r>
      <w:r w:rsidR="00D06E25" w:rsidRPr="00432195">
        <w:rPr>
          <w:color w:val="auto"/>
        </w:rPr>
        <w:t>zamierzone cele</w:t>
      </w:r>
      <w:r w:rsidR="00FD54E0" w:rsidRPr="00432195">
        <w:rPr>
          <w:color w:val="auto"/>
        </w:rPr>
        <w:t>, rozwój</w:t>
      </w:r>
      <w:r w:rsidR="00D06E25" w:rsidRPr="00432195">
        <w:rPr>
          <w:color w:val="auto"/>
        </w:rPr>
        <w:t xml:space="preserve"> oraz ryzyko w ich osiągnięciu</w:t>
      </w:r>
      <w:r w:rsidR="00FD54E0" w:rsidRPr="00432195">
        <w:rPr>
          <w:color w:val="auto"/>
        </w:rPr>
        <w:t>)</w:t>
      </w:r>
      <w:r w:rsidR="00360045" w:rsidRPr="00432195">
        <w:rPr>
          <w:color w:val="auto"/>
        </w:rPr>
        <w:t xml:space="preserve"> –</w:t>
      </w:r>
      <w:r w:rsidR="00D55DD7" w:rsidRPr="00432195">
        <w:rPr>
          <w:b/>
          <w:color w:val="auto"/>
        </w:rPr>
        <w:t>2</w:t>
      </w:r>
      <w:r w:rsidR="00FF066E" w:rsidRPr="00432195">
        <w:rPr>
          <w:b/>
          <w:color w:val="auto"/>
        </w:rPr>
        <w:t xml:space="preserve"> pkt.</w:t>
      </w:r>
      <w:r w:rsidR="00FF066E" w:rsidRPr="00432195">
        <w:rPr>
          <w:color w:val="auto"/>
        </w:rPr>
        <w:t xml:space="preserve"> </w:t>
      </w:r>
    </w:p>
    <w:p w:rsidR="0035482B" w:rsidRPr="000734B7" w:rsidRDefault="0035482B" w:rsidP="00432195">
      <w:pPr>
        <w:pStyle w:val="Default"/>
        <w:ind w:left="993" w:right="284" w:hanging="284"/>
        <w:jc w:val="both"/>
        <w:rPr>
          <w:b/>
          <w:i/>
          <w:color w:val="auto"/>
        </w:rPr>
      </w:pPr>
      <w:r>
        <w:rPr>
          <w:color w:val="auto"/>
        </w:rPr>
        <w:t xml:space="preserve">8) </w:t>
      </w:r>
      <w:r w:rsidR="000734B7" w:rsidRPr="000734B7">
        <w:rPr>
          <w:color w:val="auto"/>
        </w:rPr>
        <w:t xml:space="preserve">Proponowana forma zabezpieczenia (weksel z poręczeniem, gwarancja bankowa, blokada środków) </w:t>
      </w:r>
      <w:r w:rsidR="000734B7" w:rsidRPr="000734B7">
        <w:rPr>
          <w:b/>
          <w:color w:val="auto"/>
        </w:rPr>
        <w:t>0-1 pkt.</w:t>
      </w:r>
    </w:p>
    <w:p w:rsidR="0035482B" w:rsidRPr="0035482B" w:rsidRDefault="0035482B" w:rsidP="00432195">
      <w:pPr>
        <w:pStyle w:val="Default"/>
        <w:ind w:left="993" w:right="284" w:hanging="284"/>
        <w:jc w:val="both"/>
        <w:rPr>
          <w:i/>
          <w:color w:val="auto"/>
        </w:rPr>
      </w:pPr>
      <w:r>
        <w:rPr>
          <w:color w:val="auto"/>
        </w:rPr>
        <w:t xml:space="preserve">9) </w:t>
      </w:r>
      <w:r w:rsidRPr="0035482B">
        <w:rPr>
          <w:i/>
          <w:color w:val="auto"/>
        </w:rPr>
        <w:t>Uchylony</w:t>
      </w:r>
    </w:p>
    <w:p w:rsidR="00851D4F" w:rsidRPr="00432195" w:rsidRDefault="0035482B" w:rsidP="00A1570B">
      <w:pPr>
        <w:pStyle w:val="Default"/>
        <w:ind w:left="993" w:right="284" w:hanging="284"/>
        <w:jc w:val="both"/>
        <w:rPr>
          <w:b/>
          <w:color w:val="auto"/>
        </w:rPr>
      </w:pPr>
      <w:r>
        <w:rPr>
          <w:color w:val="auto"/>
        </w:rPr>
        <w:t>10</w:t>
      </w:r>
      <w:r w:rsidR="00851D4F" w:rsidRPr="00432195">
        <w:rPr>
          <w:color w:val="auto"/>
        </w:rPr>
        <w:t xml:space="preserve">) </w:t>
      </w:r>
      <w:r w:rsidR="00422355" w:rsidRPr="00432195">
        <w:rPr>
          <w:color w:val="auto"/>
        </w:rPr>
        <w:t xml:space="preserve">Tworzenie nowych miejsc pracy w terminie </w:t>
      </w:r>
      <w:r w:rsidR="006F3E1F" w:rsidRPr="00432195">
        <w:rPr>
          <w:color w:val="auto"/>
        </w:rPr>
        <w:t xml:space="preserve">pierwszych </w:t>
      </w:r>
      <w:r w:rsidR="00654C8B" w:rsidRPr="00432195">
        <w:rPr>
          <w:color w:val="auto"/>
        </w:rPr>
        <w:t>6</w:t>
      </w:r>
      <w:r w:rsidR="00422355" w:rsidRPr="00432195">
        <w:rPr>
          <w:color w:val="auto"/>
        </w:rPr>
        <w:t xml:space="preserve"> m-cy od dnia rozpoczęcia działalności gospodarczej ( dotyczy umowy o pracę)</w:t>
      </w:r>
      <w:r w:rsidR="0057420F">
        <w:rPr>
          <w:color w:val="auto"/>
        </w:rPr>
        <w:t xml:space="preserve"> 1 osoba- 2 pkt, 2 osoby i więcej -3 pkt</w:t>
      </w:r>
      <w:r w:rsidR="00432195">
        <w:rPr>
          <w:color w:val="auto"/>
        </w:rPr>
        <w:t xml:space="preserve"> – </w:t>
      </w:r>
      <w:r w:rsidR="0057420F">
        <w:rPr>
          <w:b/>
          <w:color w:val="auto"/>
        </w:rPr>
        <w:t>3</w:t>
      </w:r>
      <w:r w:rsidR="00432195" w:rsidRPr="00432195">
        <w:rPr>
          <w:b/>
          <w:color w:val="auto"/>
        </w:rPr>
        <w:t xml:space="preserve"> pkt.</w:t>
      </w:r>
    </w:p>
    <w:p w:rsidR="00241B1F" w:rsidRPr="00432195" w:rsidRDefault="00241B1F" w:rsidP="00D374F7">
      <w:pPr>
        <w:pStyle w:val="Default"/>
        <w:ind w:left="567" w:right="284" w:hanging="227"/>
        <w:jc w:val="both"/>
        <w:rPr>
          <w:color w:val="auto"/>
        </w:rPr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>5. Komisja może zakwestionować wydatki i ich wysokość, które uzna za nieuzasadnione z</w:t>
      </w:r>
      <w:r w:rsidR="003C06B2" w:rsidRPr="00C409F0">
        <w:t>e</w:t>
      </w:r>
      <w:r w:rsidRPr="00C409F0">
        <w:t xml:space="preserve"> względu na charakter zamierzonej działalności. Zatwierdzone przez Dyrektora stanowisko Komisji w tej sprawie jest wiążące i znajdzie odzwierciedlenie w umowie. </w:t>
      </w:r>
    </w:p>
    <w:p w:rsidR="00D55DD7" w:rsidRDefault="00D55DD7" w:rsidP="00432195">
      <w:pPr>
        <w:pStyle w:val="Default"/>
        <w:ind w:right="284"/>
        <w:jc w:val="both"/>
      </w:pPr>
    </w:p>
    <w:p w:rsidR="00241B1F" w:rsidRPr="00CD5D53" w:rsidRDefault="00CD5D53" w:rsidP="00D374F7">
      <w:pPr>
        <w:pStyle w:val="Default"/>
        <w:ind w:left="851" w:right="284" w:hanging="284"/>
        <w:jc w:val="both"/>
        <w:rPr>
          <w:i/>
        </w:rPr>
      </w:pPr>
      <w:r>
        <w:t xml:space="preserve">6. </w:t>
      </w:r>
      <w:r w:rsidRPr="00CD5D53">
        <w:rPr>
          <w:i/>
        </w:rPr>
        <w:t>Uchylony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7. Wniosek, który według opinii Komisji </w:t>
      </w:r>
      <w:r w:rsidR="000F7A22">
        <w:rPr>
          <w:color w:val="auto"/>
        </w:rPr>
        <w:t xml:space="preserve">uzyskał mniej niż </w:t>
      </w:r>
      <w:r w:rsidR="00D06E25">
        <w:rPr>
          <w:b/>
          <w:color w:val="auto"/>
        </w:rPr>
        <w:t>12</w:t>
      </w:r>
      <w:r w:rsidRPr="00C409F0">
        <w:rPr>
          <w:color w:val="auto"/>
        </w:rPr>
        <w:t xml:space="preserve"> punktów,</w:t>
      </w:r>
      <w:r w:rsidRPr="00C409F0">
        <w:t xml:space="preserve"> nie może być uwzględniony.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8. Decyzję o przyznaniu bądź odmowie przyznania środków bezrobotnemu na podjęcie działalności gospodarczej podejmuje Dyrektor Urzędu Pracy.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rPr>
          <w:bCs/>
        </w:rPr>
        <w:lastRenderedPageBreak/>
        <w:t xml:space="preserve">9. </w:t>
      </w:r>
      <w:r w:rsidRPr="00C409F0">
        <w:t>W przypadku zaistnienia okoliczności mających wpływ na obniżenie przyznanej punktacji, Dyrektor Urzędu może odstąpić od podpisania umowy. Decyzję w tej sprawie Dyrektor Urzędu podejmować będzie na podstawie całej zgromadzonej w przedmiotowej sprawie dokumentacji, biorąc pod uwagę względy społeczne, przypadki losowe i sytuacje niezależne od Wnioskodawcy</w:t>
      </w:r>
      <w:r w:rsidRPr="00C409F0">
        <w:rPr>
          <w:bCs/>
        </w:rPr>
        <w:t xml:space="preserve">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center"/>
      </w:pPr>
      <w:r w:rsidRPr="00C409F0">
        <w:t>§ 9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CD5D53" w:rsidRDefault="00241B1F" w:rsidP="002752A2">
      <w:pPr>
        <w:pStyle w:val="Default"/>
        <w:ind w:left="567" w:right="284"/>
        <w:jc w:val="both"/>
      </w:pPr>
      <w:r w:rsidRPr="00C409F0">
        <w:t>Dane przedstawione we wniosku podlegają sprawdzeniu na miejscu w przyszłej siedzibie lub miejscu prowadzenia działalności. Wnioskodawca jest obowiązany udostępnić żądane dokumenty oraz udzielić innej niezbędnej pomocy pracownikom Urzędu.</w:t>
      </w:r>
      <w:r w:rsidR="002846EA" w:rsidRPr="00C409F0">
        <w:t xml:space="preserve"> </w:t>
      </w:r>
    </w:p>
    <w:p w:rsidR="00CD5D53" w:rsidRDefault="00CD5D53" w:rsidP="00D374F7">
      <w:pPr>
        <w:pStyle w:val="Default"/>
        <w:ind w:left="567" w:right="284"/>
        <w:jc w:val="center"/>
      </w:pPr>
    </w:p>
    <w:p w:rsidR="00241B1F" w:rsidRPr="00C409F0" w:rsidRDefault="00C931EB" w:rsidP="00D374F7">
      <w:pPr>
        <w:pStyle w:val="Default"/>
        <w:ind w:left="567" w:right="284"/>
        <w:jc w:val="center"/>
      </w:pPr>
      <w:r>
        <w:t>§10</w:t>
      </w:r>
    </w:p>
    <w:p w:rsidR="00241B1F" w:rsidRPr="00C409F0" w:rsidRDefault="00241B1F" w:rsidP="00D374F7">
      <w:pPr>
        <w:pStyle w:val="Default"/>
        <w:ind w:left="567" w:right="284"/>
      </w:pPr>
    </w:p>
    <w:p w:rsidR="00241B1F" w:rsidRPr="00C409F0" w:rsidRDefault="00241B1F" w:rsidP="003D599E">
      <w:pPr>
        <w:pStyle w:val="Default"/>
        <w:numPr>
          <w:ilvl w:val="0"/>
          <w:numId w:val="2"/>
        </w:numPr>
        <w:ind w:right="284"/>
        <w:jc w:val="both"/>
      </w:pPr>
      <w:r w:rsidRPr="00C409F0">
        <w:t xml:space="preserve">O przyznaniu lub odmowie przyznania środków Powiatowy Urząd Pracy powiadamia   Wnioskodawcę w formie pisemnej w terminie nie przekraczającym 30 dni od złożenia wniosku        i innych dokumentów niezbędnych do jego rozpatrzenia. </w:t>
      </w:r>
    </w:p>
    <w:p w:rsidR="00241B1F" w:rsidRPr="00C409F0" w:rsidRDefault="00241B1F" w:rsidP="00D374F7">
      <w:pPr>
        <w:pStyle w:val="Default"/>
        <w:ind w:left="927" w:right="284"/>
        <w:jc w:val="both"/>
      </w:pPr>
    </w:p>
    <w:p w:rsidR="00241B1F" w:rsidRPr="00C409F0" w:rsidRDefault="00241B1F" w:rsidP="003D599E">
      <w:pPr>
        <w:pStyle w:val="Default"/>
        <w:numPr>
          <w:ilvl w:val="0"/>
          <w:numId w:val="2"/>
        </w:numPr>
        <w:ind w:right="284"/>
        <w:jc w:val="both"/>
      </w:pPr>
      <w:r w:rsidRPr="00C409F0">
        <w:t xml:space="preserve">W przypadku odmowy Urząd uzasadni przyczynę odmowy przyznania środków. </w:t>
      </w:r>
    </w:p>
    <w:p w:rsidR="00241B1F" w:rsidRPr="00C409F0" w:rsidRDefault="00241B1F" w:rsidP="00D374F7">
      <w:pPr>
        <w:pStyle w:val="Default"/>
        <w:ind w:right="284"/>
        <w:jc w:val="both"/>
      </w:pPr>
    </w:p>
    <w:p w:rsidR="00241B1F" w:rsidRPr="00C409F0" w:rsidRDefault="00241B1F" w:rsidP="003D599E">
      <w:pPr>
        <w:pStyle w:val="Default"/>
        <w:numPr>
          <w:ilvl w:val="0"/>
          <w:numId w:val="2"/>
        </w:numPr>
        <w:ind w:right="284"/>
        <w:jc w:val="both"/>
      </w:pPr>
      <w:r w:rsidRPr="00C409F0">
        <w:t xml:space="preserve">W przypadku odmowy przyznania środków bezrobotnemu nie przysługuje odwołanie. </w:t>
      </w:r>
    </w:p>
    <w:p w:rsidR="00241B1F" w:rsidRPr="00C409F0" w:rsidRDefault="00241B1F" w:rsidP="00D374F7">
      <w:pPr>
        <w:pStyle w:val="Default"/>
        <w:ind w:right="284"/>
        <w:jc w:val="both"/>
      </w:pPr>
    </w:p>
    <w:p w:rsidR="004B3EA9" w:rsidRDefault="004B3EA9" w:rsidP="00D374F7">
      <w:pPr>
        <w:pStyle w:val="Default"/>
        <w:ind w:left="567" w:right="284" w:hanging="227"/>
        <w:jc w:val="center"/>
        <w:rPr>
          <w:bCs/>
        </w:rPr>
      </w:pPr>
    </w:p>
    <w:p w:rsidR="00241B1F" w:rsidRPr="00C409F0" w:rsidRDefault="00241B1F" w:rsidP="00D374F7">
      <w:pPr>
        <w:pStyle w:val="Default"/>
        <w:ind w:left="567" w:right="284" w:hanging="227"/>
        <w:jc w:val="center"/>
        <w:rPr>
          <w:bCs/>
        </w:rPr>
      </w:pPr>
      <w:r w:rsidRPr="00C409F0">
        <w:rPr>
          <w:bCs/>
        </w:rPr>
        <w:t>ROZDZIAŁ IV</w:t>
      </w:r>
    </w:p>
    <w:p w:rsidR="00241B1F" w:rsidRPr="00C409F0" w:rsidRDefault="00241B1F" w:rsidP="00D374F7">
      <w:pPr>
        <w:pStyle w:val="Default"/>
        <w:ind w:left="567" w:right="284" w:hanging="227"/>
        <w:jc w:val="center"/>
      </w:pPr>
    </w:p>
    <w:p w:rsidR="00241B1F" w:rsidRPr="00C409F0" w:rsidRDefault="00241B1F" w:rsidP="00D374F7">
      <w:pPr>
        <w:pStyle w:val="Default"/>
        <w:ind w:left="567" w:right="284" w:hanging="227"/>
        <w:jc w:val="center"/>
      </w:pPr>
      <w:r w:rsidRPr="00C409F0">
        <w:t>UMOWA PRZYZNANIA ŚRODKÓW FINANSOWYCH</w:t>
      </w:r>
    </w:p>
    <w:p w:rsidR="00241B1F" w:rsidRPr="00C409F0" w:rsidRDefault="00241B1F" w:rsidP="009A482C">
      <w:pPr>
        <w:pStyle w:val="Default"/>
        <w:ind w:left="567" w:right="284" w:hanging="227"/>
      </w:pPr>
    </w:p>
    <w:p w:rsidR="00241B1F" w:rsidRPr="00C409F0" w:rsidRDefault="00241B1F" w:rsidP="00D374F7">
      <w:pPr>
        <w:pStyle w:val="Default"/>
        <w:ind w:left="567" w:right="284" w:hanging="227"/>
        <w:jc w:val="center"/>
      </w:pPr>
      <w:r w:rsidRPr="00C409F0">
        <w:t>§ 11</w:t>
      </w:r>
    </w:p>
    <w:p w:rsidR="00241B1F" w:rsidRPr="00C409F0" w:rsidRDefault="00241B1F" w:rsidP="00D374F7">
      <w:pPr>
        <w:pStyle w:val="Default"/>
        <w:ind w:left="567" w:right="284" w:hanging="227"/>
        <w:jc w:val="center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1. Umowa o przyznanie środków na podjęcie działalności gospodarczej następuje na podstawie umowy cywilno–prawnej zawartej pomiędzy bezrobotnym jako wnioskodawcą, którego wniosek został pozytywnie zaopiniowany przez Komisję a Starostą Lubelskim z upoważnienia którego działa Dyrektor Powiatowego Urzędu Pracy w Lublinie (w przypadku filii – odpowiednio Kierownik) jako przyznający.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2. Żadnej ze stron nie przysługuje roszczenie o zawarcie umowy.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3. Umowa winna zawierać przede wszystkim: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  <w:r w:rsidRPr="00C409F0">
        <w:t xml:space="preserve">- dane personalne Wnioskodawcy;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  <w:r w:rsidRPr="00C409F0">
        <w:t xml:space="preserve">- wysokość </w:t>
      </w:r>
      <w:r w:rsidR="003C06B2" w:rsidRPr="00C409F0">
        <w:t xml:space="preserve">przyznanej </w:t>
      </w:r>
      <w:r w:rsidRPr="00C409F0">
        <w:t xml:space="preserve">kwoty;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  <w:r w:rsidRPr="00C409F0">
        <w:t xml:space="preserve">- rodzaj działalności gospodarczej;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  <w:r w:rsidRPr="00C409F0">
        <w:t xml:space="preserve">- termin rozpoczęcia działalności gospodarczej, nie dłuższy niż 1 m-c od dnia podpisania umowy; </w:t>
      </w:r>
    </w:p>
    <w:p w:rsidR="00241B1F" w:rsidRPr="00C409F0" w:rsidRDefault="00241B1F" w:rsidP="00181727">
      <w:pPr>
        <w:pStyle w:val="Default"/>
        <w:ind w:left="993" w:right="284" w:hanging="142"/>
        <w:jc w:val="both"/>
      </w:pPr>
      <w:r w:rsidRPr="00C409F0">
        <w:t xml:space="preserve">- </w:t>
      </w:r>
      <w:r w:rsidR="004056DC" w:rsidRPr="00C409F0">
        <w:t xml:space="preserve">przeznaczenie </w:t>
      </w:r>
      <w:r w:rsidRPr="00C409F0">
        <w:t xml:space="preserve">wydatkowania </w:t>
      </w:r>
      <w:r w:rsidR="003C06B2" w:rsidRPr="00C409F0">
        <w:t>przyznanej</w:t>
      </w:r>
      <w:r w:rsidRPr="00C409F0">
        <w:t xml:space="preserve"> kwoty</w:t>
      </w:r>
      <w:r w:rsidR="004056DC" w:rsidRPr="00C409F0">
        <w:t xml:space="preserve"> (specyfikacja zakupów stanowiąca załącznik  do umowy)</w:t>
      </w:r>
      <w:r w:rsidRPr="00C409F0">
        <w:t xml:space="preserve">;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  <w:r w:rsidRPr="00C409F0">
        <w:t xml:space="preserve">- sankcje wynikające z niedotrzymania umowy;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  <w:r w:rsidRPr="00C409F0">
        <w:t>- zobowiązanie się Wnioskodawcy do prowadzenia zarobko</w:t>
      </w:r>
      <w:r w:rsidR="00364AA1">
        <w:t xml:space="preserve">wej działalności w sposób </w:t>
      </w:r>
      <w:r w:rsidRPr="00C409F0">
        <w:t xml:space="preserve">    zorganizowany na zasadach określonych w ustawie o swobodzie działalności gospodarczej, przez okres co najmniej 12 m-cy;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  <w:r w:rsidRPr="00C409F0">
        <w:t xml:space="preserve">- informację, czy przyznane środki stanowią pomoc de minimis w rozumieniu rozporządzenia Komisji ( UE ) nr 1407 / 2013 z dnia 18 grudnia 2013 r. w sprawie stosowania art. 107 i 108 Traktatu o funkcjonowaniu Unii Europejskiej do pomocy </w:t>
      </w:r>
      <w:r w:rsidRPr="00C409F0">
        <w:rPr>
          <w:i/>
          <w:iCs/>
        </w:rPr>
        <w:t xml:space="preserve">de minimis </w:t>
      </w:r>
      <w:r w:rsidRPr="00C409F0">
        <w:t xml:space="preserve">(Dz. Urz. UE L 352            z 24.12.2013, str.1) i że są udzielane zgodnie z przepisami tego rozporządzenia. </w:t>
      </w:r>
    </w:p>
    <w:p w:rsidR="00241B1F" w:rsidRPr="00C409F0" w:rsidRDefault="00241B1F" w:rsidP="00D374F7">
      <w:pPr>
        <w:pStyle w:val="Default"/>
        <w:ind w:left="1134" w:right="284" w:hanging="283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lastRenderedPageBreak/>
        <w:t xml:space="preserve">4. Kwota przyznanych środków zostanie przekazana na konto wnioskodawcy w terminie do 14 dni od dnia podpisania umowy. </w:t>
      </w:r>
      <w:r w:rsidR="00F63B25">
        <w:t>Po otrzymaniu środków na konto, Beneficjent zobowiązany jes</w:t>
      </w:r>
      <w:r w:rsidR="00392635">
        <w:t>t niezwłocznie powiadomić Urząd o tym fakcie przedstawiając potwierdzenie przelewu.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241B1F" w:rsidRPr="00C409F0" w:rsidRDefault="00241B1F" w:rsidP="00D374F7">
      <w:pPr>
        <w:pStyle w:val="Default"/>
        <w:ind w:left="851" w:right="284" w:hanging="284"/>
        <w:jc w:val="both"/>
      </w:pPr>
      <w:r w:rsidRPr="00C409F0">
        <w:t xml:space="preserve">5. Zmiana warunków umowy może być dokonana wyłącznie w formie aneksu do umowy pod rygorem nieważności, za zgodą obu stron. </w:t>
      </w:r>
    </w:p>
    <w:p w:rsidR="00241B1F" w:rsidRPr="00C409F0" w:rsidRDefault="00241B1F" w:rsidP="00D374F7">
      <w:pPr>
        <w:pStyle w:val="Default"/>
        <w:ind w:left="851" w:right="284" w:hanging="284"/>
        <w:jc w:val="both"/>
      </w:pPr>
    </w:p>
    <w:p w:rsidR="0099713B" w:rsidRDefault="00241B1F" w:rsidP="00B62731">
      <w:pPr>
        <w:pStyle w:val="Default"/>
        <w:ind w:left="851" w:right="284" w:hanging="284"/>
        <w:jc w:val="both"/>
      </w:pPr>
      <w:r w:rsidRPr="00C409F0">
        <w:t xml:space="preserve">6. W ramach </w:t>
      </w:r>
      <w:r w:rsidR="003C06B2" w:rsidRPr="00C409F0">
        <w:t>przyznanych</w:t>
      </w:r>
      <w:r w:rsidRPr="00C409F0">
        <w:t xml:space="preserve"> środków z Funduszu Pracy umowa może przewidywać pokrycie kosztów pomocy prawnej, konsultacji i doradztwa związanych z podjęciem działalności gospodarczej nie wyż</w:t>
      </w:r>
      <w:r w:rsidR="00B62731">
        <w:t>szych niż kwota 700,00 złoty</w:t>
      </w:r>
      <w:r w:rsidR="00D64E90">
        <w:t>ch</w:t>
      </w:r>
    </w:p>
    <w:p w:rsidR="00B62731" w:rsidRPr="00B62731" w:rsidRDefault="00B62731" w:rsidP="00B62731">
      <w:pPr>
        <w:pStyle w:val="Default"/>
        <w:ind w:left="851" w:right="284" w:hanging="284"/>
        <w:jc w:val="both"/>
      </w:pPr>
    </w:p>
    <w:p w:rsidR="0099713B" w:rsidRDefault="0099713B" w:rsidP="00D374F7">
      <w:pPr>
        <w:pStyle w:val="Default"/>
        <w:ind w:left="851" w:right="284" w:hanging="284"/>
        <w:jc w:val="center"/>
        <w:rPr>
          <w:bCs/>
        </w:rPr>
      </w:pPr>
    </w:p>
    <w:p w:rsidR="00241B1F" w:rsidRPr="00C409F0" w:rsidRDefault="00241B1F" w:rsidP="00D374F7">
      <w:pPr>
        <w:pStyle w:val="Default"/>
        <w:ind w:left="851" w:right="284" w:hanging="284"/>
        <w:jc w:val="center"/>
      </w:pPr>
      <w:r w:rsidRPr="00C409F0">
        <w:rPr>
          <w:bCs/>
        </w:rPr>
        <w:t>ROZDZIAŁ V</w:t>
      </w:r>
    </w:p>
    <w:p w:rsidR="00174FAD" w:rsidRPr="00C409F0" w:rsidRDefault="00174FAD" w:rsidP="0099713B">
      <w:pPr>
        <w:pStyle w:val="Default"/>
        <w:ind w:right="284"/>
        <w:jc w:val="both"/>
      </w:pPr>
    </w:p>
    <w:p w:rsidR="00241B1F" w:rsidRPr="00C409F0" w:rsidRDefault="00241B1F" w:rsidP="00D21CB6">
      <w:pPr>
        <w:pStyle w:val="Default"/>
        <w:ind w:right="284"/>
        <w:jc w:val="center"/>
      </w:pPr>
      <w:r w:rsidRPr="00C409F0">
        <w:t xml:space="preserve">ZABEZPIECZENIE ZWROTU PRZYZNANYCH ŚRODKÓW </w:t>
      </w:r>
    </w:p>
    <w:p w:rsidR="00241B1F" w:rsidRPr="00C409F0" w:rsidRDefault="00241B1F" w:rsidP="00D21CB6">
      <w:pPr>
        <w:pStyle w:val="Default"/>
        <w:ind w:right="284"/>
        <w:jc w:val="center"/>
      </w:pPr>
      <w:r w:rsidRPr="00C409F0">
        <w:t xml:space="preserve">NA PODJĘCIE DZIAŁALNOŚCI GOSPODARCZEJ  </w:t>
      </w:r>
    </w:p>
    <w:p w:rsidR="00241B1F" w:rsidRPr="00C409F0" w:rsidRDefault="00241B1F" w:rsidP="00D21CB6">
      <w:pPr>
        <w:pStyle w:val="Default"/>
        <w:ind w:right="284"/>
        <w:jc w:val="center"/>
      </w:pPr>
    </w:p>
    <w:p w:rsidR="004B3EA9" w:rsidRDefault="004B3EA9" w:rsidP="00D21CB6">
      <w:pPr>
        <w:pStyle w:val="Default"/>
        <w:ind w:right="284"/>
        <w:jc w:val="center"/>
      </w:pPr>
    </w:p>
    <w:p w:rsidR="00241B1F" w:rsidRPr="00C409F0" w:rsidRDefault="00241B1F" w:rsidP="00D21CB6">
      <w:pPr>
        <w:pStyle w:val="Default"/>
        <w:ind w:right="284"/>
        <w:jc w:val="center"/>
      </w:pPr>
      <w:r w:rsidRPr="00C409F0">
        <w:t>§ 12</w:t>
      </w:r>
    </w:p>
    <w:p w:rsidR="00241B1F" w:rsidRPr="00C409F0" w:rsidRDefault="00241B1F" w:rsidP="00D21CB6">
      <w:pPr>
        <w:pStyle w:val="Default"/>
        <w:ind w:right="284"/>
        <w:jc w:val="center"/>
      </w:pPr>
    </w:p>
    <w:p w:rsidR="00241B1F" w:rsidRPr="00C409F0" w:rsidRDefault="00241B1F" w:rsidP="00D21CB6">
      <w:pPr>
        <w:pStyle w:val="Default"/>
        <w:ind w:left="851" w:right="284" w:hanging="284"/>
        <w:jc w:val="both"/>
      </w:pPr>
      <w:r w:rsidRPr="00C409F0">
        <w:t xml:space="preserve">1. W celu zabezpieczenia dotrzymania warunków umowy i właściwego wykorzystania przyznanych środków z Funduszu Pracy na podjęcie działalności gospodarczej, bezrobotny zobowiązany jest złożyć zabezpieczenie. </w:t>
      </w:r>
    </w:p>
    <w:p w:rsidR="00241B1F" w:rsidRPr="00C409F0" w:rsidRDefault="00241B1F" w:rsidP="00D21CB6">
      <w:pPr>
        <w:pStyle w:val="Default"/>
        <w:ind w:left="851" w:right="284" w:hanging="284"/>
        <w:jc w:val="both"/>
      </w:pPr>
    </w:p>
    <w:p w:rsidR="00241B1F" w:rsidRPr="00C409F0" w:rsidRDefault="00241B1F" w:rsidP="004E459C">
      <w:pPr>
        <w:pStyle w:val="Default"/>
        <w:numPr>
          <w:ilvl w:val="0"/>
          <w:numId w:val="3"/>
        </w:numPr>
        <w:ind w:right="284"/>
        <w:jc w:val="both"/>
      </w:pPr>
      <w:r w:rsidRPr="00C409F0">
        <w:t xml:space="preserve">Dopuszczalnymi formami zabezpieczenia zwrotu przyznanych środków, wraz z należnymi odsetkami, na podjęcie działalności są: </w:t>
      </w:r>
    </w:p>
    <w:p w:rsidR="00241B1F" w:rsidRPr="00C409F0" w:rsidRDefault="00241B1F" w:rsidP="00D21CB6">
      <w:pPr>
        <w:pStyle w:val="Default"/>
        <w:ind w:left="700" w:right="284"/>
        <w:jc w:val="both"/>
      </w:pPr>
    </w:p>
    <w:p w:rsidR="00241B1F" w:rsidRPr="00C409F0" w:rsidRDefault="00241B1F" w:rsidP="00D21CB6">
      <w:pPr>
        <w:pStyle w:val="Default"/>
        <w:ind w:left="1134" w:right="284" w:hanging="283"/>
        <w:jc w:val="both"/>
      </w:pPr>
      <w:r w:rsidRPr="00C409F0">
        <w:t xml:space="preserve">1) weksel z poręczeniem wekslowym (aval); </w:t>
      </w:r>
    </w:p>
    <w:p w:rsidR="00241B1F" w:rsidRPr="00C409F0" w:rsidRDefault="00241B1F" w:rsidP="00D21CB6">
      <w:pPr>
        <w:pStyle w:val="Default"/>
        <w:ind w:left="1134" w:right="284" w:hanging="283"/>
        <w:jc w:val="both"/>
      </w:pPr>
      <w:r w:rsidRPr="00C409F0">
        <w:t xml:space="preserve">2) poręczenie; </w:t>
      </w:r>
    </w:p>
    <w:p w:rsidR="00241B1F" w:rsidRPr="00C409F0" w:rsidRDefault="00241B1F" w:rsidP="00D21CB6">
      <w:pPr>
        <w:pStyle w:val="Default"/>
        <w:ind w:left="1134" w:right="284" w:hanging="283"/>
        <w:jc w:val="both"/>
      </w:pPr>
      <w:r w:rsidRPr="00C409F0">
        <w:t xml:space="preserve">3) gwarancja bankowa; </w:t>
      </w:r>
    </w:p>
    <w:p w:rsidR="00241B1F" w:rsidRPr="00C409F0" w:rsidRDefault="00241B1F" w:rsidP="00D21CB6">
      <w:pPr>
        <w:pStyle w:val="Default"/>
        <w:ind w:left="1134" w:right="284" w:hanging="283"/>
        <w:jc w:val="both"/>
      </w:pPr>
      <w:r w:rsidRPr="00C409F0">
        <w:t xml:space="preserve">4) blokada środków zgromadzonych na rachunku bankowym; </w:t>
      </w:r>
    </w:p>
    <w:p w:rsidR="00241B1F" w:rsidRPr="00C409F0" w:rsidRDefault="00241B1F" w:rsidP="00D21CB6">
      <w:pPr>
        <w:pStyle w:val="Default"/>
        <w:ind w:left="1134" w:right="284" w:hanging="283"/>
        <w:jc w:val="both"/>
      </w:pPr>
      <w:r w:rsidRPr="00C409F0">
        <w:t xml:space="preserve">5) zastaw na prawach lub rzeczach; </w:t>
      </w:r>
    </w:p>
    <w:p w:rsidR="00241B1F" w:rsidRPr="00C409F0" w:rsidRDefault="00241B1F" w:rsidP="00D21CB6">
      <w:pPr>
        <w:pStyle w:val="Default"/>
        <w:ind w:left="1134" w:right="284" w:hanging="283"/>
        <w:jc w:val="both"/>
        <w:rPr>
          <w:color w:val="auto"/>
        </w:rPr>
      </w:pPr>
      <w:r w:rsidRPr="00C409F0">
        <w:t xml:space="preserve">6) akt notarialny o poddaniu się egzekucji </w:t>
      </w:r>
      <w:r w:rsidRPr="00C409F0">
        <w:rPr>
          <w:color w:val="auto"/>
        </w:rPr>
        <w:t>przez dłużnika łącznie z poręczeniem</w:t>
      </w:r>
      <w:r w:rsidR="00316CD5" w:rsidRPr="00C409F0">
        <w:rPr>
          <w:color w:val="auto"/>
        </w:rPr>
        <w:t xml:space="preserve"> cywil</w:t>
      </w:r>
      <w:r w:rsidR="005004BA">
        <w:rPr>
          <w:color w:val="auto"/>
        </w:rPr>
        <w:t>n</w:t>
      </w:r>
      <w:r w:rsidR="00316CD5" w:rsidRPr="00C409F0">
        <w:rPr>
          <w:color w:val="auto"/>
        </w:rPr>
        <w:t>ym</w:t>
      </w:r>
      <w:r w:rsidRPr="00C409F0">
        <w:rPr>
          <w:color w:val="auto"/>
        </w:rPr>
        <w:t>.</w:t>
      </w:r>
    </w:p>
    <w:p w:rsidR="00DF6B27" w:rsidRPr="00C409F0" w:rsidRDefault="00DF6B27" w:rsidP="00D21CB6">
      <w:pPr>
        <w:pStyle w:val="Default"/>
        <w:ind w:left="1134" w:right="284" w:hanging="283"/>
        <w:jc w:val="both"/>
      </w:pPr>
    </w:p>
    <w:p w:rsidR="00241B1F" w:rsidRPr="00C409F0" w:rsidRDefault="00241B1F" w:rsidP="00D21CB6">
      <w:pPr>
        <w:pStyle w:val="Default"/>
        <w:ind w:left="851" w:right="284" w:hanging="284"/>
        <w:jc w:val="center"/>
      </w:pPr>
      <w:r w:rsidRPr="00C409F0">
        <w:t>§ 13</w:t>
      </w:r>
    </w:p>
    <w:p w:rsidR="00241B1F" w:rsidRPr="00C409F0" w:rsidRDefault="00241B1F" w:rsidP="00D21CB6">
      <w:pPr>
        <w:pStyle w:val="Default"/>
        <w:ind w:left="851" w:right="284" w:hanging="284"/>
        <w:jc w:val="both"/>
      </w:pPr>
    </w:p>
    <w:p w:rsidR="00241B1F" w:rsidRPr="00C409F0" w:rsidRDefault="00241B1F" w:rsidP="00D21CB6">
      <w:pPr>
        <w:pStyle w:val="Default"/>
        <w:ind w:left="851" w:right="284" w:hanging="284"/>
        <w:jc w:val="both"/>
      </w:pPr>
      <w:r w:rsidRPr="00C409F0">
        <w:t xml:space="preserve">1. W przypadku, o którym mowa w § 12, ust. 2 pkt 2 zabezpieczenie polega na zdeponowaniu            w siedzibie Urzędu weksla gwarancyjnego </w:t>
      </w:r>
      <w:r w:rsidRPr="00C409F0">
        <w:rPr>
          <w:i/>
          <w:iCs/>
        </w:rPr>
        <w:t xml:space="preserve">in blanco </w:t>
      </w:r>
      <w:r w:rsidRPr="00C409F0">
        <w:t xml:space="preserve">wystawionego przez Wnioskodawcę                i poręczonego przez poręczyciela, wraz z deklaracją wekslową. </w:t>
      </w:r>
    </w:p>
    <w:p w:rsidR="00241B1F" w:rsidRPr="00C409F0" w:rsidRDefault="00241B1F" w:rsidP="00D21CB6">
      <w:pPr>
        <w:pStyle w:val="Default"/>
        <w:ind w:left="851" w:right="284" w:hanging="284"/>
        <w:jc w:val="both"/>
      </w:pPr>
    </w:p>
    <w:p w:rsidR="00241B1F" w:rsidRPr="00C409F0" w:rsidRDefault="00241B1F" w:rsidP="00C931EB">
      <w:pPr>
        <w:pStyle w:val="Default"/>
        <w:ind w:left="851" w:right="284" w:hanging="284"/>
        <w:jc w:val="both"/>
      </w:pPr>
      <w:r w:rsidRPr="00C409F0">
        <w:t>2. Poręczycielami (ava</w:t>
      </w:r>
      <w:r w:rsidR="005B7760">
        <w:t>listami) mogą być osoby pełnoletnie, posiadające zdolność do czynności prawnych oraz stałe zameldowanie na terenie Rzeczpospolitej Polskiej,</w:t>
      </w:r>
      <w:r w:rsidRPr="00C409F0">
        <w:t xml:space="preserve"> osiągające wynagrodzen</w:t>
      </w:r>
      <w:r w:rsidR="00843630" w:rsidRPr="00C409F0">
        <w:t xml:space="preserve">ie w wysokości minimum </w:t>
      </w:r>
      <w:r w:rsidR="00C931EB" w:rsidRPr="002566B2">
        <w:rPr>
          <w:b/>
          <w:color w:val="auto"/>
        </w:rPr>
        <w:t>3</w:t>
      </w:r>
      <w:r w:rsidR="00843630" w:rsidRPr="002566B2">
        <w:rPr>
          <w:b/>
          <w:color w:val="auto"/>
        </w:rPr>
        <w:t xml:space="preserve"> </w:t>
      </w:r>
      <w:r w:rsidR="008D435F">
        <w:rPr>
          <w:b/>
          <w:color w:val="auto"/>
        </w:rPr>
        <w:t>8</w:t>
      </w:r>
      <w:r w:rsidR="00843630" w:rsidRPr="002566B2">
        <w:rPr>
          <w:b/>
          <w:color w:val="auto"/>
        </w:rPr>
        <w:t>00,00 zł</w:t>
      </w:r>
      <w:r w:rsidRPr="002566B2">
        <w:rPr>
          <w:b/>
          <w:color w:val="auto"/>
        </w:rPr>
        <w:t xml:space="preserve"> brutto</w:t>
      </w:r>
      <w:r w:rsidRPr="00C409F0">
        <w:rPr>
          <w:color w:val="auto"/>
        </w:rPr>
        <w:t>,</w:t>
      </w:r>
      <w:r w:rsidRPr="00C409F0">
        <w:t xml:space="preserve"> zatrudnione na podstawie umowy o pracę na czas nieokreślony lub czas określony co najmniej 24 miesiące. </w:t>
      </w:r>
      <w:r w:rsidR="00843630" w:rsidRPr="00C409F0">
        <w:t>(Umowa na czas określony powinna być zawarta na okres, aby od dnia udzielenia poręczenia do dnia zakończenia</w:t>
      </w:r>
      <w:r w:rsidR="00D52671">
        <w:t xml:space="preserve"> trwania umowy o pracę pozostał </w:t>
      </w:r>
      <w:r w:rsidR="00843630" w:rsidRPr="00C409F0">
        <w:t>okres</w:t>
      </w:r>
      <w:r w:rsidR="00D52671">
        <w:t xml:space="preserve"> </w:t>
      </w:r>
      <w:r w:rsidR="00843630" w:rsidRPr="00C409F0">
        <w:t>co najmniej 24 miesięcy).</w:t>
      </w:r>
      <w:r w:rsidR="00C931EB">
        <w:t xml:space="preserve"> </w:t>
      </w:r>
      <w:r w:rsidR="00843630" w:rsidRPr="00C409F0">
        <w:t xml:space="preserve">W przypadku osiągania wynagrodzenia niższego, </w:t>
      </w:r>
      <w:r w:rsidR="00843630" w:rsidRPr="005004BA">
        <w:rPr>
          <w:color w:val="auto"/>
        </w:rPr>
        <w:t xml:space="preserve">co najmniej </w:t>
      </w:r>
      <w:r w:rsidR="007E3DD7">
        <w:rPr>
          <w:b/>
          <w:color w:val="auto"/>
        </w:rPr>
        <w:t>3</w:t>
      </w:r>
      <w:r w:rsidR="00843630" w:rsidRPr="002566B2">
        <w:rPr>
          <w:b/>
          <w:color w:val="auto"/>
        </w:rPr>
        <w:t xml:space="preserve"> </w:t>
      </w:r>
      <w:r w:rsidR="008D435F">
        <w:rPr>
          <w:b/>
          <w:color w:val="auto"/>
        </w:rPr>
        <w:t>6</w:t>
      </w:r>
      <w:r w:rsidR="005004BA" w:rsidRPr="002566B2">
        <w:rPr>
          <w:b/>
          <w:color w:val="auto"/>
        </w:rPr>
        <w:t>0</w:t>
      </w:r>
      <w:r w:rsidR="00843630" w:rsidRPr="002566B2">
        <w:rPr>
          <w:b/>
          <w:color w:val="auto"/>
        </w:rPr>
        <w:t>0,00 zł</w:t>
      </w:r>
      <w:r w:rsidR="00843630" w:rsidRPr="005004BA">
        <w:rPr>
          <w:color w:val="auto"/>
        </w:rPr>
        <w:t xml:space="preserve"> brutto, wymagane</w:t>
      </w:r>
      <w:r w:rsidR="00843630" w:rsidRPr="00C409F0">
        <w:t xml:space="preserve"> jest poręczenie dwóch osób</w:t>
      </w:r>
      <w:r w:rsidR="002B077E" w:rsidRPr="00C409F0">
        <w:t>.</w:t>
      </w:r>
      <w:r w:rsidRPr="00C409F0">
        <w:t xml:space="preserve"> </w:t>
      </w:r>
    </w:p>
    <w:p w:rsidR="00241B1F" w:rsidRPr="00C409F0" w:rsidRDefault="00241B1F" w:rsidP="00D21CB6">
      <w:pPr>
        <w:pStyle w:val="Default"/>
        <w:ind w:left="851" w:right="284" w:hanging="284"/>
        <w:jc w:val="both"/>
      </w:pPr>
    </w:p>
    <w:p w:rsidR="000C591F" w:rsidRPr="00E606A9" w:rsidRDefault="00241B1F" w:rsidP="000C591F">
      <w:pPr>
        <w:pStyle w:val="Default"/>
        <w:numPr>
          <w:ilvl w:val="0"/>
          <w:numId w:val="3"/>
        </w:numPr>
        <w:ind w:right="284"/>
        <w:jc w:val="both"/>
        <w:rPr>
          <w:sz w:val="22"/>
          <w:szCs w:val="22"/>
        </w:rPr>
      </w:pPr>
      <w:r w:rsidRPr="00C409F0">
        <w:rPr>
          <w:color w:val="auto"/>
        </w:rPr>
        <w:t>W przypadku poręczycieli prowadzących działalność gospodarczą dokumentami potwierdzającym dochody są zeznania podatkowe o wysokości osiągniętego dochodu</w:t>
      </w:r>
      <w:r w:rsidR="00613639" w:rsidRPr="00C409F0">
        <w:rPr>
          <w:color w:val="auto"/>
        </w:rPr>
        <w:t>,</w:t>
      </w:r>
      <w:r w:rsidR="002000F7" w:rsidRPr="00C409F0">
        <w:rPr>
          <w:color w:val="auto"/>
        </w:rPr>
        <w:t xml:space="preserve"> w wysokości, o której mowa</w:t>
      </w:r>
      <w:r w:rsidR="00C409F0">
        <w:rPr>
          <w:color w:val="auto"/>
        </w:rPr>
        <w:br/>
      </w:r>
      <w:r w:rsidR="002000F7" w:rsidRPr="00C409F0">
        <w:rPr>
          <w:color w:val="auto"/>
        </w:rPr>
        <w:t>w § 13 ust. 2</w:t>
      </w:r>
      <w:r w:rsidR="00613639" w:rsidRPr="00C409F0">
        <w:rPr>
          <w:color w:val="auto"/>
        </w:rPr>
        <w:t xml:space="preserve">, </w:t>
      </w:r>
      <w:r w:rsidRPr="00C409F0">
        <w:rPr>
          <w:color w:val="auto"/>
        </w:rPr>
        <w:t xml:space="preserve">– PIT z dwóch </w:t>
      </w:r>
      <w:r w:rsidR="0053786D">
        <w:rPr>
          <w:color w:val="auto"/>
        </w:rPr>
        <w:t>ostatnich lat oraz oświadczenie o niezaleganiu z płatnościami wobec ZUS/KRUS i Urzędu Skarbowego</w:t>
      </w:r>
      <w:r w:rsidRPr="00C409F0">
        <w:rPr>
          <w:color w:val="auto"/>
        </w:rPr>
        <w:t xml:space="preserve">. Poręczyciel prowadzący działalność gospodarczą powinien </w:t>
      </w:r>
      <w:r w:rsidRPr="00C409F0">
        <w:rPr>
          <w:color w:val="auto"/>
        </w:rPr>
        <w:lastRenderedPageBreak/>
        <w:t xml:space="preserve">przedłożyć dokument stanowiący podstawę prawną funkcjonowania firmy. </w:t>
      </w:r>
      <w:r w:rsidR="000C591F" w:rsidRPr="00E606A9">
        <w:rPr>
          <w:color w:val="auto"/>
          <w:sz w:val="22"/>
          <w:szCs w:val="22"/>
        </w:rPr>
        <w:t>W przypadku osoby fizycznej prowadzącej działalność gospodarczą- rozliczającą się z podatku dochodowego w formie karty podatkowej lub ryczałtu</w:t>
      </w:r>
      <w:r w:rsidR="001201A9">
        <w:rPr>
          <w:color w:val="auto"/>
          <w:sz w:val="22"/>
          <w:szCs w:val="22"/>
        </w:rPr>
        <w:t>,</w:t>
      </w:r>
      <w:r w:rsidR="000C591F" w:rsidRPr="00E606A9">
        <w:rPr>
          <w:color w:val="auto"/>
          <w:sz w:val="22"/>
          <w:szCs w:val="22"/>
        </w:rPr>
        <w:t xml:space="preserve"> wysokość osiągniętego  dochodu</w:t>
      </w:r>
      <w:r w:rsidR="001201A9">
        <w:rPr>
          <w:color w:val="auto"/>
          <w:sz w:val="22"/>
          <w:szCs w:val="22"/>
        </w:rPr>
        <w:t xml:space="preserve"> brutto</w:t>
      </w:r>
      <w:r w:rsidR="000C591F" w:rsidRPr="00E606A9">
        <w:rPr>
          <w:color w:val="auto"/>
          <w:sz w:val="22"/>
          <w:szCs w:val="22"/>
        </w:rPr>
        <w:t xml:space="preserve"> nie może być niższy niż 80% p</w:t>
      </w:r>
      <w:r w:rsidR="001201A9">
        <w:rPr>
          <w:color w:val="auto"/>
          <w:sz w:val="22"/>
          <w:szCs w:val="22"/>
        </w:rPr>
        <w:t>rzeciętnego wynagrodzenia</w:t>
      </w:r>
      <w:r w:rsidR="000C591F" w:rsidRPr="00E606A9">
        <w:rPr>
          <w:color w:val="auto"/>
          <w:sz w:val="22"/>
          <w:szCs w:val="22"/>
        </w:rPr>
        <w:t xml:space="preserve"> miesięcznie.</w:t>
      </w:r>
    </w:p>
    <w:p w:rsidR="000C591F" w:rsidRPr="000C591F" w:rsidRDefault="000C591F" w:rsidP="000C591F">
      <w:pPr>
        <w:pStyle w:val="Default"/>
        <w:ind w:left="927" w:right="284"/>
        <w:jc w:val="both"/>
      </w:pPr>
    </w:p>
    <w:p w:rsidR="00241B1F" w:rsidRPr="00C409F0" w:rsidRDefault="00241B1F" w:rsidP="000C591F">
      <w:pPr>
        <w:pStyle w:val="Default"/>
        <w:numPr>
          <w:ilvl w:val="0"/>
          <w:numId w:val="3"/>
        </w:numPr>
        <w:ind w:right="284"/>
        <w:jc w:val="both"/>
      </w:pPr>
      <w:r w:rsidRPr="00C409F0">
        <w:t xml:space="preserve">W przypadku poręczycieli z prawem do emerytury lub renty stałej dokumentem potwierdzającym </w:t>
      </w:r>
      <w:r w:rsidR="00613639" w:rsidRPr="00C409F0">
        <w:rPr>
          <w:color w:val="auto"/>
        </w:rPr>
        <w:t>dochody</w:t>
      </w:r>
      <w:r w:rsidR="002000F7" w:rsidRPr="00C409F0">
        <w:t xml:space="preserve">, </w:t>
      </w:r>
      <w:r w:rsidR="002000F7" w:rsidRPr="00C409F0">
        <w:rPr>
          <w:color w:val="auto"/>
        </w:rPr>
        <w:t>w wysokości, o której mowa w § 13 ust. 2</w:t>
      </w:r>
      <w:r w:rsidR="002000F7" w:rsidRPr="00C409F0">
        <w:t xml:space="preserve">, </w:t>
      </w:r>
      <w:r w:rsidRPr="00C409F0">
        <w:t xml:space="preserve"> jest decyzja nadania emerytury/renty stałej, potwierdzenie ostatniej waloryzacji emerytury/renty stałej oraz potwierdzenie wpływu środków na </w:t>
      </w:r>
      <w:r w:rsidR="002045F2" w:rsidRPr="00C409F0">
        <w:t>rachunek bankowy</w:t>
      </w:r>
      <w:r w:rsidRPr="00C409F0">
        <w:t xml:space="preserve"> poręczyciela lub osobisty odbiór świadczenia. </w:t>
      </w:r>
    </w:p>
    <w:p w:rsidR="00241B1F" w:rsidRPr="00C409F0" w:rsidRDefault="00241B1F" w:rsidP="009A482C">
      <w:pPr>
        <w:pStyle w:val="Default"/>
        <w:ind w:left="567" w:right="284" w:hanging="227"/>
      </w:pPr>
    </w:p>
    <w:p w:rsidR="00241B1F" w:rsidRPr="00C409F0" w:rsidRDefault="000C591F" w:rsidP="000C591F">
      <w:pPr>
        <w:pStyle w:val="Default"/>
        <w:ind w:left="567" w:right="284"/>
        <w:jc w:val="both"/>
      </w:pPr>
      <w:r>
        <w:t xml:space="preserve">5. </w:t>
      </w:r>
      <w:r w:rsidR="00241B1F" w:rsidRPr="00C409F0">
        <w:t xml:space="preserve">W przypadku poręczenia, o którym mowa w § 12 ust. 2 pkt 1 i 2, poręczyciel przedkłada </w:t>
      </w:r>
      <w:r>
        <w:t xml:space="preserve">    </w:t>
      </w:r>
      <w:r w:rsidR="00241B1F" w:rsidRPr="00C409F0">
        <w:t>oświadczenie o uzyskiwanych dochodach ze wskazaniem źródła i kwoty dochodu oraz</w:t>
      </w:r>
      <w:r w:rsidR="007B49F5" w:rsidRPr="00C409F0">
        <w:br/>
      </w:r>
      <w:r w:rsidR="00241B1F" w:rsidRPr="00C409F0">
        <w:t>o aktualnych zobowiązaniach finansowych z określeniem wysokości miesięcznej spłaty zadłużenia, podając jednocześnie imię, nazwisko, adres zamieszkania, numer PESEL, jeżeli został nadany, oraz nazwę  i numer dokumentu potwierdzającego tożsamość. Poręczyciel pot</w:t>
      </w:r>
      <w:r w:rsidR="00560D6D" w:rsidRPr="00C409F0">
        <w:t xml:space="preserve">wierdza własnoręcznym podpisem </w:t>
      </w:r>
      <w:r w:rsidR="00241B1F" w:rsidRPr="00C409F0">
        <w:t xml:space="preserve">prawdziwość informacji zawartych w w/w oświadczeniu. </w:t>
      </w:r>
    </w:p>
    <w:p w:rsidR="007B49F5" w:rsidRPr="00C409F0" w:rsidRDefault="007B49F5" w:rsidP="007B49F5">
      <w:pPr>
        <w:pStyle w:val="Default"/>
        <w:ind w:left="927" w:right="284"/>
        <w:jc w:val="both"/>
      </w:pPr>
    </w:p>
    <w:p w:rsidR="00241B1F" w:rsidRDefault="00241B1F" w:rsidP="00950108">
      <w:pPr>
        <w:pStyle w:val="Default"/>
        <w:numPr>
          <w:ilvl w:val="0"/>
          <w:numId w:val="5"/>
        </w:numPr>
        <w:ind w:right="284"/>
        <w:jc w:val="both"/>
      </w:pPr>
      <w:r w:rsidRPr="00C409F0">
        <w:t xml:space="preserve">Poręczycielem (avalistą) zwrotu przyznanych środków na podjęcie działalności gospodarczej nie może być: </w:t>
      </w:r>
    </w:p>
    <w:p w:rsidR="00950108" w:rsidRDefault="00950108" w:rsidP="00950108">
      <w:pPr>
        <w:pStyle w:val="Default"/>
        <w:numPr>
          <w:ilvl w:val="0"/>
          <w:numId w:val="6"/>
        </w:numPr>
        <w:ind w:right="284"/>
        <w:jc w:val="both"/>
      </w:pPr>
      <w:r>
        <w:t>Poręczyciel innej umowy zawartej z PUP,</w:t>
      </w:r>
    </w:p>
    <w:p w:rsidR="00950108" w:rsidRDefault="00950108" w:rsidP="00950108">
      <w:pPr>
        <w:pStyle w:val="Default"/>
        <w:numPr>
          <w:ilvl w:val="0"/>
          <w:numId w:val="6"/>
        </w:numPr>
        <w:ind w:right="284"/>
        <w:jc w:val="both"/>
      </w:pPr>
      <w:r>
        <w:t>Współmałżonek bezrobotnego,</w:t>
      </w:r>
    </w:p>
    <w:p w:rsidR="00950108" w:rsidRDefault="00950108" w:rsidP="00950108">
      <w:pPr>
        <w:pStyle w:val="Default"/>
        <w:numPr>
          <w:ilvl w:val="0"/>
          <w:numId w:val="6"/>
        </w:numPr>
        <w:ind w:right="284"/>
        <w:jc w:val="both"/>
      </w:pPr>
      <w:r>
        <w:t>Strona i współmałżonek strony trwającej umowy zawartej z PUP.</w:t>
      </w:r>
    </w:p>
    <w:p w:rsidR="00950108" w:rsidRDefault="00950108" w:rsidP="00950108">
      <w:pPr>
        <w:pStyle w:val="Default"/>
        <w:numPr>
          <w:ilvl w:val="0"/>
          <w:numId w:val="6"/>
        </w:numPr>
        <w:ind w:right="284"/>
        <w:jc w:val="both"/>
      </w:pPr>
      <w:r>
        <w:t>Osoba, w stosunku do której prowadzona jest egzekucji.</w:t>
      </w:r>
    </w:p>
    <w:p w:rsidR="00950108" w:rsidRPr="00C409F0" w:rsidRDefault="00950108" w:rsidP="00950108">
      <w:pPr>
        <w:pStyle w:val="Default"/>
        <w:ind w:left="1287" w:right="284"/>
        <w:jc w:val="both"/>
      </w:pPr>
    </w:p>
    <w:p w:rsidR="00BA2454" w:rsidRPr="00C409F0" w:rsidRDefault="00241B1F" w:rsidP="00BA2454">
      <w:pPr>
        <w:pStyle w:val="Default"/>
        <w:numPr>
          <w:ilvl w:val="0"/>
          <w:numId w:val="5"/>
        </w:numPr>
        <w:ind w:right="284"/>
        <w:jc w:val="both"/>
      </w:pPr>
      <w:r w:rsidRPr="00C409F0">
        <w:t xml:space="preserve">Ewentualnie poręczenia innych osób będą rozpatrywane indywidualnie przez Dyrektora Urzędu Pracy. </w:t>
      </w:r>
      <w:r w:rsidR="00950108">
        <w:t>Przy obciążeniu innymi kredytami lub pożyczkami bada się zdolność poręczyciela do ewentualnej spłaty zadłużenia.</w:t>
      </w:r>
    </w:p>
    <w:p w:rsidR="00BA2454" w:rsidRPr="00C409F0" w:rsidRDefault="00BA2454" w:rsidP="00BA2454">
      <w:pPr>
        <w:pStyle w:val="Default"/>
        <w:ind w:left="927" w:right="284"/>
        <w:jc w:val="both"/>
      </w:pPr>
    </w:p>
    <w:p w:rsidR="00E22433" w:rsidRPr="00C409F0" w:rsidRDefault="00316CD5" w:rsidP="00BA2454">
      <w:pPr>
        <w:pStyle w:val="Default"/>
        <w:numPr>
          <w:ilvl w:val="0"/>
          <w:numId w:val="5"/>
        </w:numPr>
        <w:ind w:right="284"/>
        <w:jc w:val="both"/>
      </w:pPr>
      <w:r w:rsidRPr="00C409F0">
        <w:t>Deklarację wekslową</w:t>
      </w:r>
      <w:r w:rsidR="00BA2454" w:rsidRPr="00C409F0">
        <w:t xml:space="preserve"> oraz dokumenty poręczenia podpisują także współmałżonkowie</w:t>
      </w:r>
      <w:r w:rsidR="00241B1F" w:rsidRPr="00C409F0">
        <w:t xml:space="preserve"> Wnioskodawcy i poręczycieli, za wyjątkiem osób z ustanowioną rozdzielnością majątkową. </w:t>
      </w:r>
    </w:p>
    <w:p w:rsidR="00241B1F" w:rsidRPr="00C409F0" w:rsidRDefault="00241B1F" w:rsidP="00D21CB6">
      <w:pPr>
        <w:pStyle w:val="Default"/>
        <w:ind w:left="851" w:right="284" w:hanging="284"/>
        <w:jc w:val="both"/>
      </w:pPr>
    </w:p>
    <w:p w:rsidR="00613639" w:rsidRDefault="00950108" w:rsidP="000B3336">
      <w:pPr>
        <w:pStyle w:val="Default"/>
        <w:numPr>
          <w:ilvl w:val="0"/>
          <w:numId w:val="5"/>
        </w:numPr>
        <w:ind w:right="284"/>
        <w:jc w:val="both"/>
      </w:pPr>
      <w:r>
        <w:t>Dyrektor PUP wyraża zgodę na zabezpieczenie zwrotu przyznanych środków na podjęcie działalności gospodarczej w formie aktu notarialnego o poddaniu się egzekucji po przedłożeniu przez bezrobotnego wypełnione</w:t>
      </w:r>
      <w:r w:rsidR="000B3336">
        <w:t>go druku oświadczenia zgodnie  z wzorem stanowiącym załącznik nr 1 niniejszego zarządzenia.</w:t>
      </w:r>
    </w:p>
    <w:p w:rsidR="000B3336" w:rsidRDefault="000B3336" w:rsidP="000B3336">
      <w:pPr>
        <w:pStyle w:val="Akapitzlist"/>
      </w:pPr>
    </w:p>
    <w:p w:rsidR="000B3336" w:rsidRDefault="000B3336" w:rsidP="000B3336">
      <w:pPr>
        <w:pStyle w:val="Default"/>
        <w:numPr>
          <w:ilvl w:val="0"/>
          <w:numId w:val="5"/>
        </w:numPr>
        <w:ind w:right="284"/>
        <w:jc w:val="both"/>
      </w:pPr>
      <w:r>
        <w:t xml:space="preserve">Akceptacja formy zabezpieczenia należy do Dyrektora PUP, Dyrektor PUP zastrzega sobie prawo odmowy przyjęcia </w:t>
      </w:r>
      <w:r w:rsidR="00D227CD">
        <w:t xml:space="preserve">proponowanego przez bezrobotnego zabezpieczenia. W szczególnie uzasadnionych przypadkach, może wskazać inny, wynikający z katalogu wymienionego w </w:t>
      </w:r>
      <w:r w:rsidR="00D227CD" w:rsidRPr="00C409F0">
        <w:t>§</w:t>
      </w:r>
      <w:r w:rsidR="00D227CD">
        <w:t>12 ust.2, sposób zabezpieczenia uwzględniający m.in. wysokość przyznanych środków.</w:t>
      </w:r>
    </w:p>
    <w:p w:rsidR="00D227CD" w:rsidRDefault="00D227CD" w:rsidP="00D227CD">
      <w:pPr>
        <w:pStyle w:val="Akapitzlist"/>
      </w:pPr>
    </w:p>
    <w:p w:rsidR="00D227CD" w:rsidRPr="00C409F0" w:rsidRDefault="00D227CD" w:rsidP="00D227CD">
      <w:pPr>
        <w:pStyle w:val="Default"/>
        <w:ind w:left="927" w:right="284"/>
        <w:jc w:val="both"/>
      </w:pPr>
    </w:p>
    <w:p w:rsidR="00241B1F" w:rsidRPr="00C409F0" w:rsidRDefault="00241B1F" w:rsidP="0059200E">
      <w:pPr>
        <w:pStyle w:val="Default"/>
        <w:ind w:left="851" w:right="284" w:hanging="284"/>
        <w:jc w:val="center"/>
      </w:pPr>
      <w:r w:rsidRPr="00C409F0">
        <w:t>§ 14</w:t>
      </w:r>
    </w:p>
    <w:p w:rsidR="00241B1F" w:rsidRPr="00C409F0" w:rsidRDefault="00241B1F" w:rsidP="0059200E">
      <w:pPr>
        <w:pStyle w:val="Default"/>
        <w:ind w:left="851" w:right="284" w:hanging="284"/>
        <w:jc w:val="center"/>
      </w:pPr>
    </w:p>
    <w:p w:rsidR="00241B1F" w:rsidRPr="00C409F0" w:rsidRDefault="00241B1F" w:rsidP="00D21CB6">
      <w:pPr>
        <w:pStyle w:val="Default"/>
        <w:ind w:left="851" w:right="284" w:hanging="284"/>
        <w:jc w:val="both"/>
      </w:pPr>
      <w:r w:rsidRPr="00C409F0">
        <w:t xml:space="preserve">1. Wnioskodawca zobowiązany jest przedstawić wymagane zabezpieczenie zwrotu przyznanych środków na podjęcie działalności gospodarczej najpóźniej w dniu podpisania umowy, jeżeli umowa nie przewiduje inaczej. </w:t>
      </w:r>
    </w:p>
    <w:p w:rsidR="00241B1F" w:rsidRPr="00C409F0" w:rsidRDefault="00241B1F" w:rsidP="00D21CB6">
      <w:pPr>
        <w:pStyle w:val="Default"/>
        <w:ind w:left="851" w:right="284" w:hanging="284"/>
        <w:jc w:val="both"/>
      </w:pPr>
    </w:p>
    <w:p w:rsidR="004A6184" w:rsidRDefault="00241B1F" w:rsidP="006F0C75">
      <w:pPr>
        <w:pStyle w:val="Default"/>
        <w:ind w:left="851" w:right="284" w:hanging="284"/>
        <w:jc w:val="both"/>
      </w:pPr>
      <w:r w:rsidRPr="00C409F0">
        <w:t xml:space="preserve">2. Koszty związane z ustanowieniem prawnego zabezpieczenia zwrotu przyznanych środków ponosi Wnioskodawca. </w:t>
      </w:r>
    </w:p>
    <w:p w:rsidR="004A6184" w:rsidRDefault="004A6184" w:rsidP="0059200E">
      <w:pPr>
        <w:pStyle w:val="Default"/>
        <w:ind w:left="851" w:right="284" w:hanging="284"/>
        <w:jc w:val="center"/>
      </w:pPr>
    </w:p>
    <w:p w:rsidR="002222E1" w:rsidRDefault="002222E1" w:rsidP="0059200E">
      <w:pPr>
        <w:pStyle w:val="Default"/>
        <w:ind w:left="851" w:right="284" w:hanging="284"/>
        <w:jc w:val="center"/>
      </w:pPr>
    </w:p>
    <w:p w:rsidR="002222E1" w:rsidRDefault="002222E1" w:rsidP="0059200E">
      <w:pPr>
        <w:pStyle w:val="Default"/>
        <w:ind w:left="851" w:right="284" w:hanging="284"/>
        <w:jc w:val="center"/>
      </w:pPr>
    </w:p>
    <w:p w:rsidR="002222E1" w:rsidRDefault="002222E1" w:rsidP="0059200E">
      <w:pPr>
        <w:pStyle w:val="Default"/>
        <w:ind w:left="851" w:right="284" w:hanging="284"/>
        <w:jc w:val="center"/>
      </w:pPr>
    </w:p>
    <w:p w:rsidR="002222E1" w:rsidRDefault="002222E1" w:rsidP="0059200E">
      <w:pPr>
        <w:pStyle w:val="Default"/>
        <w:ind w:left="851" w:right="284" w:hanging="284"/>
        <w:jc w:val="center"/>
      </w:pPr>
    </w:p>
    <w:p w:rsidR="002222E1" w:rsidRDefault="002222E1" w:rsidP="0059200E">
      <w:pPr>
        <w:pStyle w:val="Default"/>
        <w:ind w:left="851" w:right="284" w:hanging="284"/>
        <w:jc w:val="center"/>
      </w:pPr>
    </w:p>
    <w:p w:rsidR="00241B1F" w:rsidRPr="00C409F0" w:rsidRDefault="00241B1F" w:rsidP="0059200E">
      <w:pPr>
        <w:pStyle w:val="Default"/>
        <w:ind w:left="851" w:right="284" w:hanging="284"/>
        <w:jc w:val="center"/>
      </w:pPr>
      <w:r w:rsidRPr="00C409F0">
        <w:t>ROZDZIAŁ VI</w:t>
      </w:r>
    </w:p>
    <w:p w:rsidR="00241B1F" w:rsidRPr="00C409F0" w:rsidRDefault="00241B1F" w:rsidP="0059200E">
      <w:pPr>
        <w:pStyle w:val="Default"/>
        <w:ind w:left="851" w:right="284" w:hanging="284"/>
        <w:jc w:val="both"/>
      </w:pPr>
    </w:p>
    <w:p w:rsidR="00241B1F" w:rsidRPr="00C409F0" w:rsidRDefault="00241B1F" w:rsidP="0059200E">
      <w:pPr>
        <w:pStyle w:val="Default"/>
        <w:ind w:left="567" w:right="284" w:hanging="227"/>
        <w:jc w:val="both"/>
      </w:pPr>
      <w:r w:rsidRPr="00C409F0">
        <w:t>OBOWIĄZKI BEZROBOTNEGO, KTÓRY OTRZYMAŁ ŚRODKI NA PODJĘCIE DZIAŁALNOŚCI GOSPODARCZEJ ORAZ ZASADY WYPOWIADANIA UMOWY</w:t>
      </w:r>
    </w:p>
    <w:p w:rsidR="00241B1F" w:rsidRPr="00C409F0" w:rsidRDefault="00241B1F" w:rsidP="0059200E">
      <w:pPr>
        <w:pStyle w:val="Default"/>
        <w:ind w:left="567" w:right="284" w:hanging="227"/>
        <w:jc w:val="both"/>
      </w:pPr>
    </w:p>
    <w:p w:rsidR="00241B1F" w:rsidRPr="00C409F0" w:rsidRDefault="00241B1F" w:rsidP="0059200E">
      <w:pPr>
        <w:pStyle w:val="Default"/>
        <w:ind w:left="567" w:right="284" w:hanging="227"/>
        <w:jc w:val="center"/>
      </w:pPr>
      <w:r w:rsidRPr="00C409F0">
        <w:t>§ 15</w:t>
      </w:r>
    </w:p>
    <w:p w:rsidR="00241B1F" w:rsidRPr="00C409F0" w:rsidRDefault="00241B1F" w:rsidP="0059200E">
      <w:pPr>
        <w:pStyle w:val="Default"/>
        <w:ind w:left="851" w:right="284" w:hanging="284"/>
        <w:jc w:val="both"/>
      </w:pPr>
    </w:p>
    <w:p w:rsidR="00241B1F" w:rsidRPr="00C409F0" w:rsidRDefault="00241B1F" w:rsidP="0059200E">
      <w:pPr>
        <w:pStyle w:val="Default"/>
        <w:ind w:left="851" w:right="284" w:hanging="284"/>
        <w:jc w:val="both"/>
      </w:pPr>
      <w:r w:rsidRPr="00C409F0">
        <w:t xml:space="preserve">1. </w:t>
      </w:r>
      <w:r w:rsidR="002045F2" w:rsidRPr="00C409F0">
        <w:t>Beneficjent</w:t>
      </w:r>
      <w:r w:rsidRPr="00C409F0">
        <w:t xml:space="preserve"> jest zobowiązany do: </w:t>
      </w:r>
    </w:p>
    <w:p w:rsidR="00241B1F" w:rsidRPr="006F0C75" w:rsidRDefault="00241B1F" w:rsidP="0059200E">
      <w:pPr>
        <w:pStyle w:val="Default"/>
        <w:ind w:left="567" w:right="284" w:hanging="227"/>
        <w:jc w:val="both"/>
        <w:rPr>
          <w:b/>
        </w:rPr>
      </w:pPr>
    </w:p>
    <w:p w:rsidR="00241B1F" w:rsidRPr="006F0C75" w:rsidRDefault="00241B1F" w:rsidP="0059200E">
      <w:pPr>
        <w:pStyle w:val="Default"/>
        <w:ind w:left="1134" w:right="284" w:hanging="283"/>
        <w:jc w:val="both"/>
      </w:pPr>
      <w:r w:rsidRPr="006F0C75">
        <w:t>1) prowadzenia działalności gospodarczej przez co najmniej 12 miesięcy</w:t>
      </w:r>
      <w:r w:rsidR="00397D29" w:rsidRPr="006F0C75">
        <w:t xml:space="preserve"> oraz nie zawieszać jej wykonywania łącznie na okres dłuższy niż 6 m-cy</w:t>
      </w:r>
      <w:r w:rsidRPr="006F0C75">
        <w:t xml:space="preserve">; do okresu prowadzenia działalności zalicza się przerwy w jej prowadzeniu z powodu choroby lub korzystania ze świadczenia rehabilitacyjnego; </w:t>
      </w:r>
    </w:p>
    <w:p w:rsidR="00241B1F" w:rsidRPr="006F0C75" w:rsidRDefault="00241B1F" w:rsidP="0059200E">
      <w:pPr>
        <w:pStyle w:val="Default"/>
        <w:ind w:left="1134" w:right="284" w:hanging="283"/>
        <w:jc w:val="both"/>
      </w:pPr>
      <w:r w:rsidRPr="006F0C75">
        <w:t xml:space="preserve">2) podjęcia, nie wcześniej niż po dniu otrzymania środków, działalności gospodarczej w terminie wskazanym w umowie tj. nie dłuższym niż jeden miesiąc od dnia podpisania umowy; </w:t>
      </w:r>
    </w:p>
    <w:p w:rsidR="00241B1F" w:rsidRPr="00C409F0" w:rsidRDefault="00241B1F" w:rsidP="0059200E">
      <w:pPr>
        <w:pStyle w:val="Default"/>
        <w:ind w:left="1134" w:right="284" w:hanging="283"/>
        <w:jc w:val="both"/>
      </w:pPr>
      <w:r w:rsidRPr="006F0C75">
        <w:t>3) wydatkowania otrzymanych środków</w:t>
      </w:r>
      <w:r w:rsidRPr="00C409F0">
        <w:t xml:space="preserve"> zgodnie z przeznaczeniem, w sposób racjonalny</w:t>
      </w:r>
      <w:r w:rsidRPr="00C409F0">
        <w:br/>
        <w:t xml:space="preserve">i efektywny; </w:t>
      </w:r>
    </w:p>
    <w:p w:rsidR="00241B1F" w:rsidRPr="00C409F0" w:rsidRDefault="00241B1F" w:rsidP="0059200E">
      <w:pPr>
        <w:pStyle w:val="Default"/>
        <w:ind w:left="1134" w:right="284" w:hanging="283"/>
        <w:jc w:val="both"/>
      </w:pPr>
      <w:r w:rsidRPr="00C409F0">
        <w:t xml:space="preserve">4) złożenia rozliczenia i udokumentowania wydatkowania otrzymanych środków w terminie dwóch miesięcy od dnia podjęcia działalności gospodarczej; </w:t>
      </w:r>
    </w:p>
    <w:p w:rsidR="00241B1F" w:rsidRPr="00C409F0" w:rsidRDefault="00241B1F" w:rsidP="0059200E">
      <w:pPr>
        <w:pStyle w:val="Default"/>
        <w:ind w:left="1134" w:right="284" w:hanging="283"/>
        <w:jc w:val="both"/>
      </w:pPr>
      <w:r w:rsidRPr="00C409F0">
        <w:t>5) zwrotu równowartości odliczonego lub zwróconego, zgodnie z ustawą z dnia 11 marca 2004r.</w:t>
      </w:r>
      <w:r w:rsidRPr="00C409F0">
        <w:br/>
        <w:t>o podatku od towarów i usług podatku naliczonego dotyczącego zakupionych towarów i usług</w:t>
      </w:r>
      <w:r w:rsidRPr="00C409F0">
        <w:br/>
        <w:t xml:space="preserve">w ramach przyznanego dofinansowania, w terminie: </w:t>
      </w:r>
    </w:p>
    <w:p w:rsidR="00241B1F" w:rsidRPr="00C409F0" w:rsidRDefault="00241B1F" w:rsidP="0059200E">
      <w:pPr>
        <w:pStyle w:val="Default"/>
        <w:ind w:left="1418" w:right="284" w:hanging="284"/>
        <w:jc w:val="both"/>
      </w:pPr>
      <w:r w:rsidRPr="00C409F0">
        <w:t xml:space="preserve">a. określonym w umowie o dofinansowanie, nie dłuższym jednak niż 90 dni od dnia złożenia przez Beneficjenta deklaracji podatkowej dotyczącej podatku od towarów i usług, w której wykazano kwotę podatku naliczonego z tego tytułu – w przypadku gdy z deklaracji za dany okres rozliczeniowy wynika kwota podatku podlegająca wpłacie do urzędu skarbowego lub kwota do przeniesienia </w:t>
      </w:r>
      <w:r w:rsidR="00F90AD2" w:rsidRPr="00C409F0">
        <w:t>na następny okres rozliczeniowy;</w:t>
      </w:r>
      <w:r w:rsidRPr="00C409F0">
        <w:t xml:space="preserve"> </w:t>
      </w:r>
    </w:p>
    <w:p w:rsidR="00241B1F" w:rsidRPr="006F0C75" w:rsidRDefault="00241B1F" w:rsidP="0059200E">
      <w:pPr>
        <w:pStyle w:val="Default"/>
        <w:ind w:left="1418" w:right="284" w:hanging="284"/>
        <w:jc w:val="both"/>
      </w:pPr>
      <w:r w:rsidRPr="00C409F0">
        <w:t xml:space="preserve">b. 30 dni od dnia dokonania przez urząd skarbowy zwrotu podatku na rzecz Beneficjenta -          w przypadku gdy z deklaracji podatkowej dotyczącej podatku od towarów i usług, w której </w:t>
      </w:r>
      <w:r w:rsidRPr="006F0C75">
        <w:t xml:space="preserve">wykazano kwotę podatku naliczonego z tego tytułu, za dany okres rozliczeniowy wynika kwota do zwrotu. </w:t>
      </w:r>
    </w:p>
    <w:p w:rsidR="00241B1F" w:rsidRPr="006F0C75" w:rsidRDefault="00364AA1" w:rsidP="00364AA1">
      <w:pPr>
        <w:pStyle w:val="Default"/>
        <w:ind w:left="709" w:right="284" w:hanging="141"/>
        <w:jc w:val="both"/>
      </w:pPr>
      <w:r w:rsidRPr="006F0C75">
        <w:t xml:space="preserve">   6) do okresu prowadzenia działalności gospo</w:t>
      </w:r>
      <w:r w:rsidR="00E75470" w:rsidRPr="006F0C75">
        <w:t>darczej, o której mowa ust. 1. p</w:t>
      </w:r>
      <w:r w:rsidRPr="006F0C75">
        <w:t>kt 1, nie wlicza się    okresu zawieszenia działalności gospodarczej</w:t>
      </w:r>
    </w:p>
    <w:p w:rsidR="00364AA1" w:rsidRPr="006F0C75" w:rsidRDefault="00364AA1" w:rsidP="00364AA1">
      <w:pPr>
        <w:pStyle w:val="Default"/>
        <w:ind w:left="709" w:right="284" w:hanging="141"/>
        <w:jc w:val="both"/>
      </w:pPr>
      <w:r w:rsidRPr="006F0C75">
        <w:t xml:space="preserve">    7) do okresu prowadzenia działalności gospodarczej, o której mowa w ust.1 pkt.1, wlicza się okres prowadzenia przedsiębiorstwa przez zarządcę sukcesyjnego lub właściciela przedsiębiorstwa w spadku, o którym mowa w art. 3  pkt 1 i 2 ustawy z dnia 5 lipca 2018 r. o zarządzie sukcesyjnym przedsiębiorstwem osoby fizycznej i innych ułatwieniach związanych z sukcesją przedsiębiorstw,</w:t>
      </w:r>
    </w:p>
    <w:p w:rsidR="00364AA1" w:rsidRPr="006F0C75" w:rsidRDefault="00364AA1" w:rsidP="00364AA1">
      <w:pPr>
        <w:pStyle w:val="Default"/>
        <w:ind w:left="709" w:right="284" w:hanging="141"/>
        <w:jc w:val="both"/>
      </w:pPr>
      <w:r w:rsidRPr="006F0C75">
        <w:t xml:space="preserve">   8) </w:t>
      </w:r>
      <w:r w:rsidR="008F2E17" w:rsidRPr="006F0C75">
        <w:t xml:space="preserve">Bezrobotny, absolwent CIS, absolwent KIS lub opiekun może w okresie obowiązywania stanu zagrożenia epidemicznego albo stanu epidemii, ogłoszonego przez COVID-19, oraz </w:t>
      </w:r>
      <w:r w:rsidR="00F44BF0" w:rsidRPr="006F0C75">
        <w:t>w okresie 30 dni po ich odwołaniu podjąć zatrudnienie lub zawiesić wykonywanie działalności gospodarczej na okres dłuższy niż 6 miesięcy.</w:t>
      </w:r>
    </w:p>
    <w:p w:rsidR="00364AA1" w:rsidRPr="006F0C75" w:rsidRDefault="00364AA1" w:rsidP="0059200E">
      <w:pPr>
        <w:pStyle w:val="Default"/>
        <w:ind w:left="567" w:right="284" w:hanging="227"/>
        <w:jc w:val="both"/>
      </w:pPr>
      <w:r w:rsidRPr="006F0C75">
        <w:t xml:space="preserve">       </w:t>
      </w:r>
    </w:p>
    <w:p w:rsidR="00241B1F" w:rsidRPr="00C409F0" w:rsidRDefault="00241B1F" w:rsidP="003C4776">
      <w:pPr>
        <w:pStyle w:val="Default"/>
        <w:ind w:left="567" w:right="284"/>
        <w:jc w:val="both"/>
      </w:pPr>
      <w:r w:rsidRPr="006F0C75">
        <w:t>Starosta może przedłużyć termin wskazany w punkcie 4 w przypadku gdy za jego przedłużeniem przemawiają względy społeczne, w szczególności</w:t>
      </w:r>
      <w:r w:rsidRPr="00C409F0">
        <w:t xml:space="preserve"> przypadki losowe i sytuacje niezależne od bezrobotnego. </w:t>
      </w:r>
    </w:p>
    <w:p w:rsidR="002045F2" w:rsidRPr="00C409F0" w:rsidRDefault="002045F2" w:rsidP="003C4776">
      <w:pPr>
        <w:pStyle w:val="Default"/>
        <w:ind w:left="567" w:right="284"/>
        <w:jc w:val="both"/>
      </w:pPr>
    </w:p>
    <w:p w:rsidR="00241B1F" w:rsidRPr="00C409F0" w:rsidRDefault="00241B1F" w:rsidP="003C4776">
      <w:pPr>
        <w:pStyle w:val="Default"/>
        <w:ind w:left="851" w:right="284" w:hanging="284"/>
        <w:jc w:val="both"/>
      </w:pPr>
      <w:r w:rsidRPr="00C409F0">
        <w:t xml:space="preserve">2. W celu rozliczenia otrzymanych środków Beneficjent powinien przedłożyć w Powiatowym Urzędzie Pracy: </w:t>
      </w:r>
    </w:p>
    <w:p w:rsidR="00241B1F" w:rsidRPr="00C409F0" w:rsidRDefault="00241B1F" w:rsidP="003C4776">
      <w:pPr>
        <w:pStyle w:val="Default"/>
        <w:ind w:left="1134" w:right="284" w:hanging="283"/>
        <w:jc w:val="both"/>
      </w:pPr>
      <w:r w:rsidRPr="00C409F0">
        <w:lastRenderedPageBreak/>
        <w:t>1) rozliczenie zawierające zestawienie kwot wydatkowanych od dnia zawarcia umowy</w:t>
      </w:r>
      <w:r w:rsidRPr="00C409F0">
        <w:br/>
        <w:t>o dofinansowanie na poszczególne towary i usługi ujęte w specyfikacji zakupów – wykazywane są w nim kwoty wydatków z uwzględnieniem podatku od towarów i usług; rozliczenie zawiera informacje, czy beneficjentowi przysługuje prawo do obniżenia kwoty podatku należnego</w:t>
      </w:r>
      <w:r w:rsidRPr="00C409F0">
        <w:br/>
        <w:t xml:space="preserve">o kwotę podatku naliczonego w wykazywanych wydatkach lub prawo do zwrotu podatku naliczonego; </w:t>
      </w:r>
    </w:p>
    <w:p w:rsidR="00604D97" w:rsidRPr="00C409F0" w:rsidRDefault="00241B1F" w:rsidP="003C4776">
      <w:pPr>
        <w:pStyle w:val="Default"/>
        <w:ind w:left="1134" w:right="284" w:hanging="283"/>
        <w:jc w:val="both"/>
        <w:rPr>
          <w:color w:val="auto"/>
        </w:rPr>
      </w:pPr>
      <w:r w:rsidRPr="00C409F0">
        <w:t>2) wiarygodne dokumenty potwierdzające wysokość wydatkowanej kwoty tj. kserokopie dokumentów stwierdzających dokonanie wydatków (faktury, rachunki lub umowy kupna–sprzedaży, potwierdzone przez Wnioskodawcę „za zgodność z oryginałem” -</w:t>
      </w:r>
      <w:r w:rsidR="0093479B" w:rsidRPr="00C409F0">
        <w:t xml:space="preserve"> oryginały do wglądu).</w:t>
      </w:r>
      <w:r w:rsidRPr="00C409F0">
        <w:t xml:space="preserve"> </w:t>
      </w:r>
      <w:r w:rsidR="002846EA" w:rsidRPr="00C409F0">
        <w:t xml:space="preserve"> </w:t>
      </w:r>
      <w:r w:rsidR="0093479B" w:rsidRPr="00C409F0">
        <w:rPr>
          <w:color w:val="auto"/>
        </w:rPr>
        <w:t>W</w:t>
      </w:r>
      <w:r w:rsidR="002846EA" w:rsidRPr="00C409F0">
        <w:rPr>
          <w:color w:val="auto"/>
        </w:rPr>
        <w:t>szystkie dokumenty powinny zawierać st</w:t>
      </w:r>
      <w:r w:rsidR="0093479B" w:rsidRPr="00C409F0">
        <w:rPr>
          <w:color w:val="auto"/>
        </w:rPr>
        <w:t>wierdzenie o dokonanej zapłacie</w:t>
      </w:r>
      <w:r w:rsidR="00D514ED" w:rsidRPr="00C409F0">
        <w:rPr>
          <w:color w:val="auto"/>
        </w:rPr>
        <w:br/>
      </w:r>
      <w:r w:rsidR="0093479B" w:rsidRPr="00C409F0">
        <w:rPr>
          <w:color w:val="auto"/>
        </w:rPr>
        <w:t>w formie gotówkowej. Inne formy płatności (np. przelew, karta płatnicza</w:t>
      </w:r>
      <w:r w:rsidR="00604D97" w:rsidRPr="00C409F0">
        <w:rPr>
          <w:color w:val="auto"/>
        </w:rPr>
        <w:t>, pobranie) wymagają dodatkowego udokumentowania tj. dostarczenia kserokopii dokumentu potwierdzającego dokonanie operacji finansowej</w:t>
      </w:r>
      <w:r w:rsidR="005B2A33" w:rsidRPr="00C409F0">
        <w:rPr>
          <w:color w:val="auto"/>
        </w:rPr>
        <w:t>;</w:t>
      </w:r>
    </w:p>
    <w:p w:rsidR="0093479B" w:rsidRPr="00C409F0" w:rsidRDefault="005B2A33" w:rsidP="005B2A33">
      <w:pPr>
        <w:pStyle w:val="Default"/>
        <w:ind w:left="1418" w:right="284" w:hanging="284"/>
        <w:jc w:val="both"/>
        <w:rPr>
          <w:color w:val="auto"/>
        </w:rPr>
      </w:pPr>
      <w:r w:rsidRPr="00C409F0">
        <w:rPr>
          <w:color w:val="auto"/>
        </w:rPr>
        <w:t>a) d</w:t>
      </w:r>
      <w:r w:rsidR="00560D6D" w:rsidRPr="00C409F0">
        <w:rPr>
          <w:color w:val="auto"/>
        </w:rPr>
        <w:t>okumenty</w:t>
      </w:r>
      <w:r w:rsidR="0093479B" w:rsidRPr="00C409F0">
        <w:rPr>
          <w:color w:val="auto"/>
        </w:rPr>
        <w:t xml:space="preserve"> wystawione w języku obcym muszą być przetłumaczone przez tłumacza przysięgłego. Koszty tłumaczenia ponosi </w:t>
      </w:r>
      <w:r w:rsidRPr="00C409F0">
        <w:rPr>
          <w:color w:val="auto"/>
        </w:rPr>
        <w:t>Beneficjent;</w:t>
      </w:r>
    </w:p>
    <w:p w:rsidR="00604D97" w:rsidRPr="00C409F0" w:rsidRDefault="005B2A33" w:rsidP="005B2A33">
      <w:pPr>
        <w:pStyle w:val="Default"/>
        <w:ind w:left="1418" w:right="284" w:hanging="284"/>
        <w:jc w:val="both"/>
        <w:rPr>
          <w:color w:val="auto"/>
        </w:rPr>
      </w:pPr>
      <w:r w:rsidRPr="00C409F0">
        <w:rPr>
          <w:color w:val="auto"/>
        </w:rPr>
        <w:t>b) k</w:t>
      </w:r>
      <w:r w:rsidR="00604D97" w:rsidRPr="00C409F0">
        <w:rPr>
          <w:color w:val="auto"/>
        </w:rPr>
        <w:t>oszty poniesione w walucie obcej zostaną przeliczone na złote według kursu średniego ogłoszonego przez NBP w dniu wystawienia dokumentu stanowiącego rozliczenie</w:t>
      </w:r>
      <w:r w:rsidRPr="00C409F0">
        <w:rPr>
          <w:color w:val="auto"/>
        </w:rPr>
        <w:t>;</w:t>
      </w:r>
    </w:p>
    <w:p w:rsidR="00241B1F" w:rsidRPr="00C409F0" w:rsidRDefault="00D514ED" w:rsidP="003C4776">
      <w:pPr>
        <w:pStyle w:val="Default"/>
        <w:ind w:left="1134" w:right="284" w:hanging="283"/>
        <w:jc w:val="both"/>
      </w:pPr>
      <w:r w:rsidRPr="00C409F0">
        <w:t>3</w:t>
      </w:r>
      <w:r w:rsidR="00241B1F" w:rsidRPr="00C409F0">
        <w:t xml:space="preserve">) dokumenty poświadczające fakt zarejestrowania firmy i podjęcia działalności gospodarczej         w określonym w umowie terminie tj.: </w:t>
      </w:r>
    </w:p>
    <w:p w:rsidR="00241B1F" w:rsidRPr="00C409F0" w:rsidRDefault="00241B1F" w:rsidP="003C4776">
      <w:pPr>
        <w:pStyle w:val="Default"/>
        <w:ind w:left="1418" w:right="284" w:hanging="284"/>
        <w:jc w:val="both"/>
      </w:pPr>
      <w:r w:rsidRPr="00C409F0">
        <w:t xml:space="preserve">a) potwierdzenie dokonania wpisu do Centralnej Ewidencji i Informacji o Działalności Gospodarczej (CEIDG); </w:t>
      </w:r>
    </w:p>
    <w:p w:rsidR="00241B1F" w:rsidRPr="00C409F0" w:rsidRDefault="00241B1F" w:rsidP="003C4776">
      <w:pPr>
        <w:pStyle w:val="Default"/>
        <w:ind w:left="1418" w:right="284" w:hanging="284"/>
        <w:jc w:val="both"/>
      </w:pPr>
      <w:r w:rsidRPr="00C409F0">
        <w:t xml:space="preserve">b) dokument potwierdzający zgłoszenie dotyczące podatku od towarów i usług (jeśli przedsiębiorca będzie płatnikiem podatku VAT); </w:t>
      </w:r>
    </w:p>
    <w:p w:rsidR="002846EA" w:rsidRPr="00C409F0" w:rsidRDefault="00241B1F" w:rsidP="003C4776">
      <w:pPr>
        <w:pStyle w:val="Default"/>
        <w:ind w:left="1418" w:right="284" w:hanging="284"/>
        <w:jc w:val="both"/>
      </w:pPr>
      <w:r w:rsidRPr="00C409F0">
        <w:t>c) informację o wy</w:t>
      </w:r>
      <w:r w:rsidR="002846EA" w:rsidRPr="00C409F0">
        <w:t>borze formy opodatkowania;</w:t>
      </w:r>
    </w:p>
    <w:p w:rsidR="004056DC" w:rsidRPr="004F23B0" w:rsidRDefault="002846EA" w:rsidP="003F4EF7">
      <w:pPr>
        <w:pStyle w:val="Tekstpodstawowy"/>
        <w:tabs>
          <w:tab w:val="left" w:pos="360"/>
        </w:tabs>
        <w:ind w:left="1418" w:hanging="284"/>
        <w:rPr>
          <w:sz w:val="24"/>
          <w:szCs w:val="24"/>
        </w:rPr>
      </w:pPr>
      <w:r w:rsidRPr="004F23B0">
        <w:rPr>
          <w:sz w:val="24"/>
          <w:szCs w:val="24"/>
        </w:rPr>
        <w:t>d) w przypadku</w:t>
      </w:r>
      <w:r w:rsidR="005C70A1" w:rsidRPr="004F23B0">
        <w:rPr>
          <w:sz w:val="24"/>
          <w:szCs w:val="24"/>
        </w:rPr>
        <w:t>,</w:t>
      </w:r>
      <w:r w:rsidR="00241B1F" w:rsidRPr="004F23B0">
        <w:rPr>
          <w:sz w:val="24"/>
          <w:szCs w:val="24"/>
        </w:rPr>
        <w:t xml:space="preserve"> </w:t>
      </w:r>
      <w:r w:rsidR="005C70A1" w:rsidRPr="004F23B0">
        <w:rPr>
          <w:sz w:val="24"/>
          <w:szCs w:val="24"/>
        </w:rPr>
        <w:t>jeżeli środki finansowe przeznaczone zostały na zakup samochodu, Beneficjent zobowiązany jest przedłożyć nawiązaną umowę ubezpieczenia AUTOCASCO</w:t>
      </w:r>
      <w:r w:rsidR="004056DC" w:rsidRPr="004F23B0">
        <w:rPr>
          <w:sz w:val="24"/>
          <w:szCs w:val="24"/>
        </w:rPr>
        <w:t xml:space="preserve"> (z wyłączeniem polisy minicasco) wraz z potwierdzeniem opłaconej składki na tenże samochód, co najmniej na okres 12 m-cy </w:t>
      </w:r>
      <w:r w:rsidR="002E38C6" w:rsidRPr="004F23B0">
        <w:rPr>
          <w:sz w:val="24"/>
          <w:szCs w:val="24"/>
        </w:rPr>
        <w:t>prowadzenia działalności gospodarczej</w:t>
      </w:r>
      <w:r w:rsidR="004F23B0">
        <w:rPr>
          <w:sz w:val="24"/>
          <w:szCs w:val="24"/>
        </w:rPr>
        <w:t>,</w:t>
      </w:r>
      <w:r w:rsidR="004F23B0" w:rsidRPr="004F23B0">
        <w:rPr>
          <w:sz w:val="24"/>
          <w:szCs w:val="24"/>
        </w:rPr>
        <w:t xml:space="preserve"> §</w:t>
      </w:r>
      <w:r w:rsidR="004F23B0">
        <w:rPr>
          <w:sz w:val="24"/>
          <w:szCs w:val="24"/>
        </w:rPr>
        <w:t xml:space="preserve"> 15 ust</w:t>
      </w:r>
      <w:r w:rsidR="00E75470">
        <w:rPr>
          <w:sz w:val="24"/>
          <w:szCs w:val="24"/>
        </w:rPr>
        <w:t>.</w:t>
      </w:r>
      <w:r w:rsidR="004F23B0">
        <w:rPr>
          <w:sz w:val="24"/>
          <w:szCs w:val="24"/>
        </w:rPr>
        <w:t xml:space="preserve"> 1</w:t>
      </w:r>
      <w:r w:rsidR="00E75470">
        <w:rPr>
          <w:sz w:val="24"/>
          <w:szCs w:val="24"/>
        </w:rPr>
        <w:t xml:space="preserve"> pkt. 6</w:t>
      </w:r>
      <w:r w:rsidR="004F23B0" w:rsidRPr="004F23B0">
        <w:rPr>
          <w:sz w:val="24"/>
          <w:szCs w:val="24"/>
        </w:rPr>
        <w:t xml:space="preserve"> stosuje się odpowiednio</w:t>
      </w:r>
      <w:r w:rsidR="002E38C6" w:rsidRPr="004F23B0">
        <w:rPr>
          <w:sz w:val="24"/>
          <w:szCs w:val="24"/>
        </w:rPr>
        <w:t>.</w:t>
      </w:r>
    </w:p>
    <w:p w:rsidR="00DD017B" w:rsidRPr="00571389" w:rsidRDefault="009B5624" w:rsidP="00DD017B">
      <w:pPr>
        <w:pStyle w:val="Tekstpodstawowy"/>
        <w:tabs>
          <w:tab w:val="left" w:pos="360"/>
        </w:tabs>
        <w:rPr>
          <w:sz w:val="24"/>
          <w:szCs w:val="24"/>
        </w:rPr>
      </w:pPr>
      <w:r w:rsidRPr="00571389">
        <w:rPr>
          <w:sz w:val="24"/>
          <w:szCs w:val="24"/>
        </w:rPr>
        <w:t xml:space="preserve">             </w:t>
      </w:r>
      <w:r w:rsidR="00DD017B" w:rsidRPr="00571389">
        <w:rPr>
          <w:sz w:val="24"/>
          <w:szCs w:val="24"/>
        </w:rPr>
        <w:t xml:space="preserve"> 4) </w:t>
      </w:r>
      <w:r w:rsidR="006C6C8E" w:rsidRPr="00571389">
        <w:rPr>
          <w:sz w:val="24"/>
          <w:szCs w:val="24"/>
        </w:rPr>
        <w:t xml:space="preserve">  </w:t>
      </w:r>
      <w:r w:rsidR="00DD017B" w:rsidRPr="00571389">
        <w:rPr>
          <w:sz w:val="24"/>
          <w:szCs w:val="24"/>
        </w:rPr>
        <w:t xml:space="preserve">Powyższe zobowiązanie dotyczy również wykazanych we wniosku środków własnych </w:t>
      </w:r>
    </w:p>
    <w:p w:rsidR="00DD017B" w:rsidRPr="00571389" w:rsidRDefault="00DD017B" w:rsidP="00DD017B">
      <w:pPr>
        <w:pStyle w:val="Tekstpodstawowy"/>
        <w:tabs>
          <w:tab w:val="left" w:pos="360"/>
        </w:tabs>
        <w:rPr>
          <w:sz w:val="24"/>
          <w:szCs w:val="24"/>
        </w:rPr>
      </w:pPr>
      <w:r w:rsidRPr="00571389">
        <w:rPr>
          <w:sz w:val="24"/>
          <w:szCs w:val="24"/>
        </w:rPr>
        <w:t xml:space="preserve">                      Beneficjenta.</w:t>
      </w:r>
    </w:p>
    <w:p w:rsidR="00241B1F" w:rsidRPr="00571389" w:rsidRDefault="00241B1F" w:rsidP="00DD017B">
      <w:pPr>
        <w:pStyle w:val="Default"/>
        <w:ind w:right="284"/>
        <w:jc w:val="both"/>
        <w:rPr>
          <w:color w:val="auto"/>
        </w:rPr>
      </w:pPr>
    </w:p>
    <w:p w:rsidR="00241B1F" w:rsidRPr="00C409F0" w:rsidRDefault="00DD017B" w:rsidP="005B2A33">
      <w:pPr>
        <w:pStyle w:val="Default"/>
        <w:numPr>
          <w:ilvl w:val="0"/>
          <w:numId w:val="3"/>
        </w:numPr>
        <w:ind w:right="284"/>
        <w:jc w:val="both"/>
        <w:rPr>
          <w:color w:val="auto"/>
        </w:rPr>
      </w:pPr>
      <w:r>
        <w:rPr>
          <w:color w:val="auto"/>
        </w:rPr>
        <w:t>Rzeczy za</w:t>
      </w:r>
      <w:r w:rsidR="00241B1F" w:rsidRPr="00C409F0">
        <w:rPr>
          <w:color w:val="auto"/>
        </w:rPr>
        <w:t xml:space="preserve">kupione na podstawie umów cywilno–prawnych (kupna–sprzedaży) mogą podlegać wycenie rzeczoznawcy na koszt Beneficjenta np. w przypadku wątpliwości co do ich wartości. Wartość powyższych umów musi przekraczać 1 000,00 zł. oraz </w:t>
      </w:r>
      <w:r w:rsidR="008F4CA7" w:rsidRPr="00C409F0">
        <w:rPr>
          <w:color w:val="auto"/>
        </w:rPr>
        <w:t>musi</w:t>
      </w:r>
      <w:r w:rsidR="00241B1F" w:rsidRPr="00C409F0">
        <w:rPr>
          <w:color w:val="auto"/>
        </w:rPr>
        <w:t xml:space="preserve"> być odprowadzony podatek od czynności cywilno–prawnych – potwierdzenie jego zapłaty należy przedłożyć wraz</w:t>
      </w:r>
      <w:r w:rsidR="005C70A1" w:rsidRPr="00C409F0">
        <w:rPr>
          <w:color w:val="auto"/>
        </w:rPr>
        <w:br/>
      </w:r>
      <w:r w:rsidR="00241B1F" w:rsidRPr="00C409F0">
        <w:rPr>
          <w:color w:val="auto"/>
        </w:rPr>
        <w:t xml:space="preserve">z rozliczeniem. </w:t>
      </w:r>
      <w:r w:rsidR="005C70A1" w:rsidRPr="00C409F0">
        <w:rPr>
          <w:color w:val="auto"/>
        </w:rPr>
        <w:t>W przypadku otrzymania środków współfinansowanych z EFS należy przedłożyć oświadczenie zbywcy dotyczące używanego środka trwałego, zawierające informację</w:t>
      </w:r>
      <w:r w:rsidR="00560D6D" w:rsidRPr="00C409F0">
        <w:rPr>
          <w:color w:val="auto"/>
        </w:rPr>
        <w:t>, że</w:t>
      </w:r>
      <w:r w:rsidR="005C70A1" w:rsidRPr="00C409F0">
        <w:rPr>
          <w:color w:val="auto"/>
        </w:rPr>
        <w:t xml:space="preserve"> nie był współfinansowany z publicznych środków</w:t>
      </w:r>
      <w:r w:rsidR="005B2A33" w:rsidRPr="00C409F0">
        <w:rPr>
          <w:color w:val="auto"/>
        </w:rPr>
        <w:t xml:space="preserve"> -</w:t>
      </w:r>
      <w:r w:rsidR="005C70A1" w:rsidRPr="00C409F0">
        <w:rPr>
          <w:color w:val="auto"/>
        </w:rPr>
        <w:t xml:space="preserve"> krajowych ani wspólnotowych w okresie 7 lat poprzedzających datę dokonania sprzedaży</w:t>
      </w:r>
      <w:r w:rsidR="005B2A33" w:rsidRPr="00C409F0">
        <w:rPr>
          <w:color w:val="auto"/>
        </w:rPr>
        <w:t>.</w:t>
      </w:r>
    </w:p>
    <w:p w:rsidR="005B2A33" w:rsidRPr="00C409F0" w:rsidRDefault="005B2A33" w:rsidP="005B2A33">
      <w:pPr>
        <w:pStyle w:val="Default"/>
        <w:ind w:left="927" w:right="284"/>
        <w:jc w:val="both"/>
        <w:rPr>
          <w:color w:val="FF0000"/>
        </w:rPr>
      </w:pPr>
    </w:p>
    <w:p w:rsidR="00241B1F" w:rsidRPr="00C409F0" w:rsidRDefault="00241B1F" w:rsidP="005B2A33">
      <w:pPr>
        <w:pStyle w:val="Default"/>
        <w:numPr>
          <w:ilvl w:val="0"/>
          <w:numId w:val="3"/>
        </w:numPr>
        <w:ind w:right="284"/>
        <w:jc w:val="both"/>
      </w:pPr>
      <w:r w:rsidRPr="00C409F0">
        <w:t>W przypadku zakupów dokonywanych za pośrednictwem osób trzecich (płatność za pobraniem, system PayU, PayPal, itp.) wymagane jest dostarczenie informacji od sprzedawcy</w:t>
      </w:r>
      <w:r w:rsidR="005B2A33" w:rsidRPr="00C409F0">
        <w:t xml:space="preserve"> o zapłacie za zakupiony towar.</w:t>
      </w:r>
    </w:p>
    <w:p w:rsidR="005B2A33" w:rsidRPr="00C409F0" w:rsidRDefault="005B2A33" w:rsidP="005B2A33">
      <w:pPr>
        <w:pStyle w:val="Akapitzlist"/>
      </w:pPr>
    </w:p>
    <w:p w:rsidR="00241B1F" w:rsidRPr="00C409F0" w:rsidRDefault="00241B1F" w:rsidP="00FB3D74">
      <w:pPr>
        <w:pStyle w:val="Default"/>
        <w:numPr>
          <w:ilvl w:val="0"/>
          <w:numId w:val="3"/>
        </w:numPr>
        <w:ind w:right="284"/>
        <w:jc w:val="both"/>
      </w:pPr>
      <w:r w:rsidRPr="00C409F0">
        <w:t xml:space="preserve">Nierozliczenie się Beneficjenta z otrzymanej kwoty środków w terminie wskazanym powyżej stanowi podstawę do wypowiedzenia umowy. </w:t>
      </w:r>
    </w:p>
    <w:p w:rsidR="00FB3D74" w:rsidRPr="00C409F0" w:rsidRDefault="00FB3D74" w:rsidP="00FB3D74">
      <w:pPr>
        <w:pStyle w:val="Default"/>
        <w:ind w:left="927" w:right="284"/>
        <w:jc w:val="both"/>
      </w:pPr>
    </w:p>
    <w:p w:rsidR="00241B1F" w:rsidRPr="00C409F0" w:rsidRDefault="00241B1F" w:rsidP="003C4776">
      <w:pPr>
        <w:pStyle w:val="Default"/>
        <w:ind w:left="851" w:right="284" w:hanging="284"/>
        <w:jc w:val="center"/>
      </w:pPr>
      <w:r w:rsidRPr="00C409F0">
        <w:t>§ 16</w:t>
      </w:r>
    </w:p>
    <w:p w:rsidR="00241B1F" w:rsidRPr="00C409F0" w:rsidRDefault="00241B1F" w:rsidP="003C4776">
      <w:pPr>
        <w:pStyle w:val="Default"/>
        <w:ind w:left="851" w:right="284" w:hanging="284"/>
        <w:jc w:val="center"/>
      </w:pPr>
    </w:p>
    <w:p w:rsidR="00241B1F" w:rsidRPr="004F23B0" w:rsidRDefault="00241B1F" w:rsidP="003C4776">
      <w:pPr>
        <w:pStyle w:val="Default"/>
        <w:ind w:left="851" w:right="284" w:hanging="284"/>
        <w:jc w:val="both"/>
      </w:pPr>
      <w:r w:rsidRPr="00C409F0">
        <w:t xml:space="preserve">1. </w:t>
      </w:r>
      <w:r w:rsidRPr="004F23B0">
        <w:t xml:space="preserve">Osoba, która otrzymała </w:t>
      </w:r>
      <w:r w:rsidR="00BB19F8" w:rsidRPr="004F23B0">
        <w:t>jednorazowe środki</w:t>
      </w:r>
      <w:r w:rsidRPr="004F23B0">
        <w:t xml:space="preserve"> jest zobowiązana do: </w:t>
      </w:r>
    </w:p>
    <w:p w:rsidR="00241B1F" w:rsidRPr="006F0C75" w:rsidRDefault="00241B1F" w:rsidP="003C4776">
      <w:pPr>
        <w:pStyle w:val="Default"/>
        <w:ind w:left="851" w:right="284" w:hanging="284"/>
        <w:jc w:val="both"/>
      </w:pPr>
    </w:p>
    <w:p w:rsidR="00241B1F" w:rsidRPr="006F0C75" w:rsidRDefault="00241B1F" w:rsidP="003D599E">
      <w:pPr>
        <w:pStyle w:val="Default"/>
        <w:ind w:left="1134" w:right="284" w:hanging="283"/>
        <w:jc w:val="both"/>
        <w:rPr>
          <w:i/>
        </w:rPr>
      </w:pPr>
      <w:r w:rsidRPr="006F0C75">
        <w:lastRenderedPageBreak/>
        <w:t>a) prowadzenia w celach zarobkowych działalności</w:t>
      </w:r>
      <w:r w:rsidR="00246C77" w:rsidRPr="006F0C75">
        <w:t xml:space="preserve"> gospodarczej w sposób </w:t>
      </w:r>
      <w:r w:rsidRPr="006F0C75">
        <w:t xml:space="preserve">zorganizowany (zgodnie </w:t>
      </w:r>
      <w:r w:rsidR="004F23B0" w:rsidRPr="006F0C75">
        <w:t>z</w:t>
      </w:r>
      <w:r w:rsidRPr="006F0C75">
        <w:t xml:space="preserve"> ustawą</w:t>
      </w:r>
      <w:r w:rsidR="004F23B0" w:rsidRPr="006F0C75">
        <w:t xml:space="preserve"> prawo przedsiębiorców</w:t>
      </w:r>
      <w:r w:rsidRPr="006F0C75">
        <w:t xml:space="preserve"> oraz ustawą o podatku </w:t>
      </w:r>
      <w:r w:rsidR="00246C77" w:rsidRPr="006F0C75">
        <w:t>dochodowym od osób fizycznych) przez okres co najmniej 12 miesięcy</w:t>
      </w:r>
      <w:r w:rsidR="004F23B0" w:rsidRPr="006F0C75">
        <w:t>,</w:t>
      </w:r>
      <w:r w:rsidR="00246C77" w:rsidRPr="006F0C75">
        <w:t xml:space="preserve"> </w:t>
      </w:r>
      <w:r w:rsidR="004F23B0" w:rsidRPr="006F0C75">
        <w:t>§ 15 ust 1 pkt.6 stosuje się odpowiednio.</w:t>
      </w:r>
    </w:p>
    <w:p w:rsidR="00241B1F" w:rsidRPr="00C409F0" w:rsidRDefault="00241B1F" w:rsidP="00626C7F">
      <w:pPr>
        <w:pStyle w:val="Default"/>
        <w:ind w:left="1134" w:right="284" w:hanging="284"/>
        <w:jc w:val="both"/>
      </w:pPr>
      <w:r w:rsidRPr="006F0C75">
        <w:t>b) wyraźnego oznakowania siedziby firmy – szyldem</w:t>
      </w:r>
      <w:r w:rsidR="00F14E4F" w:rsidRPr="006F0C75">
        <w:t>,</w:t>
      </w:r>
      <w:r w:rsidRPr="006F0C75">
        <w:t xml:space="preserve"> a w przypadku </w:t>
      </w:r>
      <w:r w:rsidR="005E52D6" w:rsidRPr="006F0C75">
        <w:t>jednorazowych środków</w:t>
      </w:r>
      <w:r w:rsidRPr="006F0C75">
        <w:t xml:space="preserve"> </w:t>
      </w:r>
      <w:r w:rsidR="005E52D6" w:rsidRPr="006F0C75">
        <w:t>otrzymanych</w:t>
      </w:r>
      <w:r w:rsidRPr="006F0C75">
        <w:t xml:space="preserve"> z EFS również wywieszenia</w:t>
      </w:r>
      <w:r w:rsidRPr="00C409F0">
        <w:t xml:space="preserve"> informacji, iż prowadzona działalność gospodarcza jest współfinansowana ze środków Europejskiego Funduszu Społecznego, a także oznaczenia sprzętu lub wyposażenia zakupionego w ramach projektu systemowego informacją</w:t>
      </w:r>
      <w:r w:rsidR="005E52D6" w:rsidRPr="00C409F0">
        <w:br/>
      </w:r>
      <w:r w:rsidRPr="00C409F0">
        <w:t xml:space="preserve">o współfinansowaniu zakupu ze środków Unii Europejskiej w ramach Europejskiego Funduszu Społecznego wraz z obowiązującymi logotypami zgodnymi z </w:t>
      </w:r>
      <w:r w:rsidRPr="00C409F0">
        <w:rPr>
          <w:i/>
          <w:iCs/>
        </w:rPr>
        <w:t xml:space="preserve">Wytycznymi </w:t>
      </w:r>
      <w:r w:rsidR="005E52D6" w:rsidRPr="00C409F0">
        <w:rPr>
          <w:i/>
          <w:iCs/>
        </w:rPr>
        <w:t>d</w:t>
      </w:r>
      <w:r w:rsidRPr="00C409F0">
        <w:rPr>
          <w:i/>
          <w:iCs/>
        </w:rPr>
        <w:t xml:space="preserve">otyczącymi oznaczania projektów w ramach Programu Operacyjnego </w:t>
      </w:r>
      <w:r w:rsidR="00F14E4F" w:rsidRPr="00C409F0">
        <w:rPr>
          <w:i/>
          <w:iCs/>
        </w:rPr>
        <w:t xml:space="preserve">Wiedza </w:t>
      </w:r>
      <w:r w:rsidR="00DB4614" w:rsidRPr="00C409F0">
        <w:rPr>
          <w:i/>
          <w:iCs/>
        </w:rPr>
        <w:t>Edukacja Rozwój</w:t>
      </w:r>
      <w:r w:rsidRPr="00C409F0">
        <w:t xml:space="preserve">; </w:t>
      </w:r>
    </w:p>
    <w:p w:rsidR="00241B1F" w:rsidRPr="00C409F0" w:rsidRDefault="00241B1F" w:rsidP="00626C7F">
      <w:pPr>
        <w:pStyle w:val="Default"/>
        <w:ind w:left="1134" w:right="284" w:hanging="284"/>
        <w:jc w:val="both"/>
      </w:pPr>
      <w:r w:rsidRPr="00C409F0">
        <w:t xml:space="preserve">c) umożliwienia przeprowadzenia w każdym czasie oceny prawidłowości wykonania umowy,         w szczególności poprzez weryfikację spełnienia warunku prowadzenia działalności gospodarczej przez okres co najmniej 12 miesięcy; </w:t>
      </w:r>
    </w:p>
    <w:p w:rsidR="00241B1F" w:rsidRPr="00C409F0" w:rsidRDefault="00241B1F" w:rsidP="00626C7F">
      <w:pPr>
        <w:pStyle w:val="Default"/>
        <w:ind w:left="1134" w:right="284" w:hanging="284"/>
        <w:jc w:val="both"/>
      </w:pPr>
      <w:r w:rsidRPr="00C409F0">
        <w:t xml:space="preserve">d) rozliczenia się z Urzędem po okresie prowadzenia przez co najmniej 12 miesięcy działalności gospodarczej z zakupionych środków trwałych zgodnie ze specyfikacją zakupów (załącznik nr 2 do umowy) - oznacza to zakaz zbycia powyższych środków trwałych do chwili rozliczenia się      z Urzędem Pracy; </w:t>
      </w:r>
    </w:p>
    <w:p w:rsidR="00241B1F" w:rsidRPr="00C409F0" w:rsidRDefault="00241B1F" w:rsidP="00626C7F">
      <w:pPr>
        <w:pStyle w:val="Default"/>
        <w:ind w:left="1134" w:right="284" w:hanging="284"/>
        <w:jc w:val="both"/>
      </w:pPr>
      <w:r w:rsidRPr="00C409F0">
        <w:t xml:space="preserve">e) rozliczenia się z Urzędem z realizacji warunków umowy po upływie co najmniej roku prowadzenia działalności gospodarczej. </w:t>
      </w:r>
    </w:p>
    <w:p w:rsidR="00FB3D74" w:rsidRPr="00C409F0" w:rsidRDefault="00FB3D74" w:rsidP="00626C7F">
      <w:pPr>
        <w:pStyle w:val="Default"/>
        <w:ind w:left="1134" w:right="284" w:hanging="284"/>
        <w:jc w:val="both"/>
      </w:pPr>
    </w:p>
    <w:p w:rsidR="00FB3D74" w:rsidRPr="00C409F0" w:rsidRDefault="00FB3D74" w:rsidP="00FB3D74">
      <w:pPr>
        <w:pStyle w:val="Default"/>
        <w:ind w:left="700" w:right="284" w:hanging="133"/>
        <w:jc w:val="both"/>
      </w:pPr>
      <w:r w:rsidRPr="00C409F0">
        <w:t>2.</w:t>
      </w:r>
      <w:r w:rsidR="00B43979" w:rsidRPr="00C409F0">
        <w:t xml:space="preserve"> </w:t>
      </w:r>
      <w:r w:rsidR="00241B1F" w:rsidRPr="00C409F0">
        <w:t xml:space="preserve">Dyrektor Urzędu w trakcie trwania umowy dokonuje oceny prawidłowości wykonania umowy           w szczególności poprzez weryfikację spełnienia warunku, o którym mowa w § 16 ust. 1 </w:t>
      </w:r>
      <w:r w:rsidRPr="00C409F0">
        <w:t>lit. a) niniejszego regulaminu.</w:t>
      </w:r>
    </w:p>
    <w:p w:rsidR="00FB3D74" w:rsidRPr="00C409F0" w:rsidRDefault="00FB3D74" w:rsidP="00FB3D74">
      <w:pPr>
        <w:pStyle w:val="Default"/>
        <w:ind w:left="851" w:right="284" w:hanging="151"/>
        <w:jc w:val="both"/>
      </w:pPr>
    </w:p>
    <w:p w:rsidR="003F4EF7" w:rsidRPr="00180AB6" w:rsidRDefault="00FB3D74" w:rsidP="006F73DB">
      <w:pPr>
        <w:pStyle w:val="Default"/>
        <w:numPr>
          <w:ilvl w:val="0"/>
          <w:numId w:val="1"/>
        </w:numPr>
        <w:ind w:right="284" w:hanging="274"/>
        <w:jc w:val="both"/>
        <w:rPr>
          <w:color w:val="auto"/>
        </w:rPr>
      </w:pPr>
      <w:r w:rsidRPr="00180AB6">
        <w:rPr>
          <w:color w:val="auto"/>
        </w:rPr>
        <w:t>W</w:t>
      </w:r>
      <w:r w:rsidR="00560D6D" w:rsidRPr="00180AB6">
        <w:rPr>
          <w:color w:val="auto"/>
        </w:rPr>
        <w:t xml:space="preserve"> </w:t>
      </w:r>
      <w:r w:rsidRPr="00180AB6">
        <w:rPr>
          <w:color w:val="auto"/>
        </w:rPr>
        <w:t>celu przeprowadzenia rocznej</w:t>
      </w:r>
      <w:r w:rsidR="00241B1F" w:rsidRPr="00180AB6">
        <w:rPr>
          <w:color w:val="auto"/>
        </w:rPr>
        <w:t xml:space="preserve"> kontroli prowadzonej działalności gospodarczej Beneficjent jest zobowiązany przedłożyć upoważnionemu pracownikowi Urzędu wiarygodne dokumenty stwierdzające faktyczne prowadzenie działalności gospodarczej przez</w:t>
      </w:r>
      <w:r w:rsidRPr="00180AB6">
        <w:rPr>
          <w:color w:val="auto"/>
        </w:rPr>
        <w:t xml:space="preserve"> okres co najmniej</w:t>
      </w:r>
      <w:r w:rsidR="002045F2" w:rsidRPr="00180AB6">
        <w:rPr>
          <w:color w:val="auto"/>
        </w:rPr>
        <w:br/>
      </w:r>
      <w:r w:rsidRPr="00180AB6">
        <w:rPr>
          <w:color w:val="auto"/>
        </w:rPr>
        <w:t xml:space="preserve">12 miesięcy (dokumentacja finansowo-księgowa). Ponadto, </w:t>
      </w:r>
      <w:r w:rsidR="00BA2454" w:rsidRPr="00180AB6">
        <w:rPr>
          <w:color w:val="auto"/>
        </w:rPr>
        <w:t>na żądanie Urzędu</w:t>
      </w:r>
      <w:r w:rsidRPr="00180AB6">
        <w:rPr>
          <w:color w:val="auto"/>
        </w:rPr>
        <w:t xml:space="preserve"> Beneficjent zobowiązany jest przedłożyć zaświadczenie z Zakładu Ubezpieczeń Społecznych lub KRUS</w:t>
      </w:r>
      <w:r w:rsidR="002045F2" w:rsidRPr="00180AB6">
        <w:rPr>
          <w:color w:val="auto"/>
        </w:rPr>
        <w:br/>
      </w:r>
      <w:r w:rsidRPr="00180AB6">
        <w:rPr>
          <w:color w:val="auto"/>
        </w:rPr>
        <w:t>o podleganiu ubezpieczeniu społecznemu przez okres co na</w:t>
      </w:r>
      <w:r w:rsidR="00246C77" w:rsidRPr="00180AB6">
        <w:rPr>
          <w:color w:val="auto"/>
        </w:rPr>
        <w:t>jmniej 12 miesięcy</w:t>
      </w:r>
      <w:r w:rsidR="007322AB" w:rsidRPr="00180AB6">
        <w:rPr>
          <w:color w:val="auto"/>
        </w:rPr>
        <w:t>.</w:t>
      </w:r>
    </w:p>
    <w:p w:rsidR="00B62731" w:rsidRPr="00180AB6" w:rsidRDefault="00B62731" w:rsidP="00942230">
      <w:pPr>
        <w:pStyle w:val="Default"/>
        <w:ind w:right="284"/>
      </w:pPr>
    </w:p>
    <w:p w:rsidR="00241B1F" w:rsidRDefault="00241B1F" w:rsidP="00626C7F">
      <w:pPr>
        <w:pStyle w:val="Default"/>
        <w:ind w:left="567" w:right="284" w:hanging="227"/>
        <w:jc w:val="center"/>
      </w:pPr>
      <w:r w:rsidRPr="00C409F0">
        <w:t>§ 17</w:t>
      </w:r>
    </w:p>
    <w:p w:rsidR="007322AB" w:rsidRPr="00C409F0" w:rsidRDefault="007322AB" w:rsidP="00626C7F">
      <w:pPr>
        <w:pStyle w:val="Default"/>
        <w:ind w:left="567" w:right="284" w:hanging="227"/>
        <w:jc w:val="center"/>
      </w:pPr>
    </w:p>
    <w:p w:rsidR="00241B1F" w:rsidRPr="00C409F0" w:rsidRDefault="00241B1F" w:rsidP="00626C7F">
      <w:pPr>
        <w:pStyle w:val="Default"/>
        <w:ind w:left="567" w:right="284" w:hanging="227"/>
        <w:jc w:val="center"/>
      </w:pPr>
    </w:p>
    <w:p w:rsidR="00241B1F" w:rsidRPr="00C409F0" w:rsidRDefault="00241B1F" w:rsidP="00626C7F">
      <w:pPr>
        <w:pStyle w:val="Default"/>
        <w:ind w:left="851" w:right="284" w:hanging="227"/>
        <w:jc w:val="both"/>
      </w:pPr>
      <w:r w:rsidRPr="00C409F0">
        <w:t xml:space="preserve">1. Beneficjent zobowiązany jest do zwrotu otrzymanych środków w terminie 30 dni od dnia doręczenia wezwania Dyrektora Urzędu wraz z odsetkami ustawowymi naliczonymi od dnia </w:t>
      </w:r>
      <w:r w:rsidRPr="00C409F0">
        <w:rPr>
          <w:color w:val="auto"/>
        </w:rPr>
        <w:t>otrzymania</w:t>
      </w:r>
      <w:r w:rsidRPr="00C409F0">
        <w:t xml:space="preserve"> środków w przypadku: </w:t>
      </w:r>
    </w:p>
    <w:p w:rsidR="00241B1F" w:rsidRPr="00C409F0" w:rsidRDefault="00241B1F" w:rsidP="00626C7F">
      <w:pPr>
        <w:pStyle w:val="Default"/>
        <w:ind w:left="1134" w:right="284" w:hanging="283"/>
        <w:jc w:val="both"/>
      </w:pPr>
      <w:r w:rsidRPr="00C409F0">
        <w:t>a) wykorzystania otrzymanych środ</w:t>
      </w:r>
      <w:r w:rsidR="00F90AD2" w:rsidRPr="00C409F0">
        <w:t>ków niezgodnie z przeznaczeniem;</w:t>
      </w:r>
      <w:r w:rsidRPr="00C409F0">
        <w:t xml:space="preserve"> </w:t>
      </w:r>
    </w:p>
    <w:p w:rsidR="00241B1F" w:rsidRPr="00C409F0" w:rsidRDefault="00241B1F" w:rsidP="00626C7F">
      <w:pPr>
        <w:pStyle w:val="Default"/>
        <w:ind w:left="1134" w:right="284" w:hanging="283"/>
        <w:jc w:val="both"/>
      </w:pPr>
      <w:r w:rsidRPr="00C409F0">
        <w:t>b) prowadzenia działalności gospodarczej przez okres krótszy niż 12 miesięcy; do okresu prowadzenia działalności zalicza się przerwy w jej prowadzeniu z powodu choroby lub korzystania z</w:t>
      </w:r>
      <w:r w:rsidR="00F90AD2" w:rsidRPr="00C409F0">
        <w:t>e świadczenia rehabilitacyjnego;</w:t>
      </w:r>
      <w:r w:rsidRPr="00C409F0">
        <w:t xml:space="preserve"> </w:t>
      </w:r>
    </w:p>
    <w:p w:rsidR="00241B1F" w:rsidRPr="00C409F0" w:rsidRDefault="004F23B0" w:rsidP="00626C7F">
      <w:pPr>
        <w:pStyle w:val="Default"/>
        <w:ind w:left="1134" w:right="284" w:hanging="283"/>
        <w:jc w:val="both"/>
      </w:pPr>
      <w:r>
        <w:t>c</w:t>
      </w:r>
      <w:r w:rsidR="00241B1F" w:rsidRPr="00C409F0">
        <w:t xml:space="preserve">) złożenia niezgodnego z prawdą oświadczenia, zaświadczenia lub informacji, o których mowa § 2 ust. 5 i § 6 ust. 3 rozporządzenia powołanego w § </w:t>
      </w:r>
      <w:r w:rsidR="00F90AD2" w:rsidRPr="00C409F0">
        <w:t>1 ust. 2 niniejszego regulaminu;</w:t>
      </w:r>
      <w:r w:rsidR="00241B1F" w:rsidRPr="00C409F0">
        <w:t xml:space="preserve"> </w:t>
      </w:r>
    </w:p>
    <w:p w:rsidR="00241B1F" w:rsidRPr="00C409F0" w:rsidRDefault="004F23B0" w:rsidP="00626C7F">
      <w:pPr>
        <w:pStyle w:val="Default"/>
        <w:ind w:left="1134" w:right="284" w:hanging="283"/>
        <w:jc w:val="both"/>
      </w:pPr>
      <w:r>
        <w:t>d</w:t>
      </w:r>
      <w:r w:rsidR="00241B1F" w:rsidRPr="00C409F0">
        <w:t>) n</w:t>
      </w:r>
      <w:r w:rsidR="00F90AD2" w:rsidRPr="00C409F0">
        <w:t>aruszenia innych warunków umowy.</w:t>
      </w:r>
      <w:r w:rsidR="00241B1F" w:rsidRPr="00C409F0">
        <w:t xml:space="preserve"> </w:t>
      </w:r>
    </w:p>
    <w:p w:rsidR="00241B1F" w:rsidRPr="00C409F0" w:rsidRDefault="00241B1F" w:rsidP="00626C7F">
      <w:pPr>
        <w:pStyle w:val="Default"/>
        <w:ind w:left="851" w:right="284" w:hanging="227"/>
        <w:jc w:val="both"/>
      </w:pPr>
    </w:p>
    <w:p w:rsidR="00241B1F" w:rsidRPr="00C409F0" w:rsidRDefault="00241B1F" w:rsidP="00626C7F">
      <w:pPr>
        <w:pStyle w:val="Default"/>
        <w:ind w:left="851" w:right="284" w:hanging="227"/>
        <w:jc w:val="both"/>
      </w:pPr>
      <w:r w:rsidRPr="00C409F0">
        <w:t xml:space="preserve">2. Dofinansowanie otrzymane, a niewydatkowane przez Beneficjenta podlega zwrotowi w terminie dwóch miesięcy od dnia podjęcia działalności gospodarczej. </w:t>
      </w:r>
    </w:p>
    <w:p w:rsidR="00241B1F" w:rsidRPr="00C409F0" w:rsidRDefault="00241B1F" w:rsidP="00626C7F">
      <w:pPr>
        <w:pStyle w:val="Default"/>
        <w:ind w:right="284"/>
      </w:pPr>
    </w:p>
    <w:p w:rsidR="00241B1F" w:rsidRPr="00C409F0" w:rsidRDefault="00241B1F" w:rsidP="00626C7F">
      <w:pPr>
        <w:pStyle w:val="Default"/>
        <w:ind w:right="284"/>
        <w:jc w:val="center"/>
      </w:pPr>
      <w:r w:rsidRPr="00C409F0">
        <w:t>§ 18</w:t>
      </w:r>
    </w:p>
    <w:p w:rsidR="00241B1F" w:rsidRPr="004F23B0" w:rsidRDefault="00241B1F" w:rsidP="00626C7F">
      <w:pPr>
        <w:pStyle w:val="Default"/>
        <w:ind w:left="567" w:right="284" w:hanging="227"/>
        <w:jc w:val="both"/>
      </w:pPr>
    </w:p>
    <w:p w:rsidR="00241B1F" w:rsidRPr="004F23B0" w:rsidRDefault="00241B1F" w:rsidP="00626C7F">
      <w:pPr>
        <w:pStyle w:val="Default"/>
        <w:ind w:left="567" w:right="284"/>
        <w:jc w:val="both"/>
      </w:pPr>
      <w:r w:rsidRPr="004F23B0">
        <w:t xml:space="preserve">W przypadku śmierci Beneficjenta </w:t>
      </w:r>
      <w:r w:rsidR="00246C77" w:rsidRPr="004F23B0">
        <w:t>w okresie od dnia zawarcia umowy o dofinansowanie do upływu 12 miesięcy prowadzenia działalności gospodarczej</w:t>
      </w:r>
      <w:r w:rsidR="00ED27AD" w:rsidRPr="004F23B0">
        <w:t xml:space="preserve"> i nieustanowienia zarządu sukcesyjnego zwrotu </w:t>
      </w:r>
      <w:r w:rsidR="00ED27AD" w:rsidRPr="004F23B0">
        <w:lastRenderedPageBreak/>
        <w:t>wypłaconego dofinansowania dochodzi się w wysokości proporcjonalnej do okresu nieprowadzenia tej działalności. Od kwoty podlegającej zwrotowi nie nalicza się odsetek ustawowych.</w:t>
      </w:r>
    </w:p>
    <w:p w:rsidR="00241B1F" w:rsidRPr="004F23B0" w:rsidRDefault="00241B1F" w:rsidP="00626C7F">
      <w:pPr>
        <w:pStyle w:val="Default"/>
        <w:ind w:left="567" w:right="284"/>
        <w:jc w:val="both"/>
      </w:pPr>
    </w:p>
    <w:p w:rsidR="004F23B0" w:rsidRDefault="004F23B0" w:rsidP="003D599E">
      <w:pPr>
        <w:pStyle w:val="Default"/>
        <w:ind w:left="567" w:right="284"/>
        <w:jc w:val="center"/>
      </w:pPr>
    </w:p>
    <w:p w:rsidR="004F23B0" w:rsidRDefault="004F23B0" w:rsidP="003D599E">
      <w:pPr>
        <w:pStyle w:val="Default"/>
        <w:ind w:left="567" w:right="284"/>
        <w:jc w:val="center"/>
      </w:pPr>
    </w:p>
    <w:p w:rsidR="00241B1F" w:rsidRPr="004F23B0" w:rsidRDefault="00241B1F" w:rsidP="003D599E">
      <w:pPr>
        <w:pStyle w:val="Default"/>
        <w:ind w:left="567" w:right="284"/>
        <w:jc w:val="center"/>
      </w:pPr>
      <w:r w:rsidRPr="004F23B0">
        <w:t>ROZDZIAŁ VII</w:t>
      </w:r>
    </w:p>
    <w:p w:rsidR="00241B1F" w:rsidRPr="004F23B0" w:rsidRDefault="00241B1F" w:rsidP="003D599E">
      <w:pPr>
        <w:pStyle w:val="Default"/>
        <w:ind w:left="567" w:right="284"/>
        <w:jc w:val="both"/>
      </w:pPr>
    </w:p>
    <w:p w:rsidR="00241B1F" w:rsidRPr="00C409F0" w:rsidRDefault="00241B1F" w:rsidP="003D599E">
      <w:pPr>
        <w:pStyle w:val="Default"/>
        <w:ind w:left="567" w:right="284" w:hanging="227"/>
        <w:jc w:val="center"/>
      </w:pPr>
      <w:r w:rsidRPr="00C409F0">
        <w:t>POSTANOWIENIA KOŃCOWE</w:t>
      </w:r>
    </w:p>
    <w:p w:rsidR="00241B1F" w:rsidRPr="00C409F0" w:rsidRDefault="00241B1F" w:rsidP="003D599E">
      <w:pPr>
        <w:pStyle w:val="Default"/>
        <w:ind w:left="567" w:right="284" w:hanging="227"/>
        <w:jc w:val="both"/>
      </w:pPr>
    </w:p>
    <w:p w:rsidR="00241B1F" w:rsidRPr="00C409F0" w:rsidRDefault="00241B1F" w:rsidP="003D599E">
      <w:pPr>
        <w:pStyle w:val="Default"/>
        <w:ind w:left="567" w:right="284" w:hanging="227"/>
        <w:jc w:val="center"/>
      </w:pPr>
      <w:r w:rsidRPr="00C409F0">
        <w:t>§ 19</w:t>
      </w:r>
    </w:p>
    <w:p w:rsidR="00241B1F" w:rsidRPr="00C409F0" w:rsidRDefault="00241B1F" w:rsidP="003D599E">
      <w:pPr>
        <w:pStyle w:val="Default"/>
        <w:ind w:left="567" w:right="284" w:hanging="227"/>
        <w:jc w:val="both"/>
      </w:pPr>
    </w:p>
    <w:p w:rsidR="00241B1F" w:rsidRPr="00C409F0" w:rsidRDefault="00241B1F" w:rsidP="003D599E">
      <w:pPr>
        <w:pStyle w:val="Default"/>
        <w:ind w:left="567" w:right="284"/>
        <w:jc w:val="both"/>
      </w:pPr>
      <w:r w:rsidRPr="00C409F0">
        <w:t xml:space="preserve">Umowę o przyznanie bezrobotnemu środków na podjęcie działalności gospodarczej sporządza się       w dwóch jednobrzmiących egzemplarzach, z czego jeden egzemplarz otrzymuje Beneficjent, drugi wraz z innymi dokumentami przechowywany jest w siedzibie Urzędu. </w:t>
      </w:r>
    </w:p>
    <w:p w:rsidR="00EA40E9" w:rsidRPr="00C409F0" w:rsidRDefault="00EA40E9" w:rsidP="003D599E">
      <w:pPr>
        <w:pStyle w:val="Default"/>
        <w:ind w:left="567" w:right="284"/>
        <w:jc w:val="both"/>
      </w:pPr>
    </w:p>
    <w:p w:rsidR="00241B1F" w:rsidRPr="00C409F0" w:rsidRDefault="00241B1F" w:rsidP="003D599E">
      <w:pPr>
        <w:pStyle w:val="Default"/>
        <w:ind w:left="567" w:right="284"/>
        <w:jc w:val="center"/>
      </w:pPr>
      <w:r w:rsidRPr="00C409F0">
        <w:t>§ 20</w:t>
      </w:r>
    </w:p>
    <w:p w:rsidR="00241B1F" w:rsidRPr="00C409F0" w:rsidRDefault="00241B1F" w:rsidP="003D599E">
      <w:pPr>
        <w:pStyle w:val="Default"/>
        <w:ind w:left="567" w:right="284"/>
        <w:jc w:val="both"/>
      </w:pPr>
    </w:p>
    <w:p w:rsidR="00241B1F" w:rsidRPr="00C409F0" w:rsidRDefault="00241B1F" w:rsidP="003D599E">
      <w:pPr>
        <w:pStyle w:val="Default"/>
        <w:ind w:left="567" w:right="284"/>
        <w:jc w:val="both"/>
      </w:pPr>
      <w:r w:rsidRPr="00C409F0">
        <w:t xml:space="preserve">Za datę rozpoczęcia działalności gospodarczej uważa się datę wskazaną w informacji o dokonaniu wpisu do Centralnej Ewidencji i Informacji o Działalności Gospodarczej. </w:t>
      </w:r>
    </w:p>
    <w:p w:rsidR="007C4251" w:rsidRPr="00C409F0" w:rsidRDefault="007C4251" w:rsidP="003D599E">
      <w:pPr>
        <w:pStyle w:val="Default"/>
        <w:ind w:left="567" w:right="284"/>
        <w:jc w:val="center"/>
      </w:pPr>
    </w:p>
    <w:p w:rsidR="00241B1F" w:rsidRPr="00C409F0" w:rsidRDefault="00241B1F" w:rsidP="003D599E">
      <w:pPr>
        <w:pStyle w:val="Default"/>
        <w:ind w:left="567" w:right="284"/>
        <w:jc w:val="center"/>
      </w:pPr>
      <w:r w:rsidRPr="00C409F0">
        <w:t>§ 21</w:t>
      </w:r>
    </w:p>
    <w:p w:rsidR="00241B1F" w:rsidRPr="00C409F0" w:rsidRDefault="00241B1F" w:rsidP="003D599E">
      <w:pPr>
        <w:pStyle w:val="Default"/>
        <w:ind w:left="567" w:right="284"/>
        <w:jc w:val="both"/>
      </w:pPr>
    </w:p>
    <w:p w:rsidR="00241B1F" w:rsidRPr="00C409F0" w:rsidRDefault="00241B1F" w:rsidP="00942230">
      <w:pPr>
        <w:pStyle w:val="Default"/>
        <w:ind w:left="567" w:right="284"/>
        <w:jc w:val="both"/>
      </w:pPr>
      <w:r w:rsidRPr="00C409F0">
        <w:t xml:space="preserve">W sprawach nieuregulowanych niniejszym regulaminem mają zastosowanie przepisy aktów prawnych powołanych na wstępie. </w:t>
      </w:r>
    </w:p>
    <w:p w:rsidR="00241B1F" w:rsidRPr="00C409F0" w:rsidRDefault="00241B1F" w:rsidP="003D599E">
      <w:pPr>
        <w:pStyle w:val="Default"/>
        <w:ind w:left="567" w:right="284"/>
        <w:jc w:val="center"/>
      </w:pPr>
      <w:r w:rsidRPr="00C409F0">
        <w:t>§ 22</w:t>
      </w:r>
    </w:p>
    <w:p w:rsidR="00241B1F" w:rsidRPr="00C409F0" w:rsidRDefault="00241B1F" w:rsidP="003D599E">
      <w:pPr>
        <w:pStyle w:val="Default"/>
        <w:ind w:left="567" w:right="284"/>
        <w:jc w:val="both"/>
      </w:pPr>
    </w:p>
    <w:p w:rsidR="00241B1F" w:rsidRPr="00C409F0" w:rsidRDefault="00241B1F" w:rsidP="003D599E">
      <w:pPr>
        <w:pStyle w:val="Default"/>
        <w:ind w:left="567" w:right="284"/>
        <w:jc w:val="both"/>
      </w:pPr>
      <w:r w:rsidRPr="00C409F0">
        <w:t xml:space="preserve">Spory wynikające z umowy rozstrzygają sądy właściwe terytorialnie i rzeczowo dla siedziby Urzędu, który zawarł umowę. </w:t>
      </w:r>
    </w:p>
    <w:p w:rsidR="00B7045A" w:rsidRPr="00C409F0" w:rsidRDefault="00B7045A" w:rsidP="007C292E">
      <w:pPr>
        <w:pStyle w:val="Default"/>
        <w:ind w:left="567" w:right="284"/>
      </w:pPr>
    </w:p>
    <w:p w:rsidR="00241B1F" w:rsidRPr="00C409F0" w:rsidRDefault="00241B1F" w:rsidP="003D599E">
      <w:pPr>
        <w:pStyle w:val="Default"/>
        <w:ind w:left="567" w:right="284"/>
        <w:jc w:val="center"/>
      </w:pPr>
      <w:r w:rsidRPr="00C409F0">
        <w:t>§ 23</w:t>
      </w:r>
    </w:p>
    <w:p w:rsidR="00241B1F" w:rsidRPr="00C409F0" w:rsidRDefault="00241B1F" w:rsidP="003D599E">
      <w:pPr>
        <w:pStyle w:val="Default"/>
        <w:ind w:left="567" w:right="284"/>
        <w:jc w:val="both"/>
      </w:pPr>
    </w:p>
    <w:p w:rsidR="00241B1F" w:rsidRPr="00C409F0" w:rsidRDefault="00241B1F" w:rsidP="003D599E">
      <w:pPr>
        <w:pStyle w:val="Default"/>
        <w:ind w:left="851" w:right="284" w:hanging="284"/>
        <w:jc w:val="both"/>
      </w:pPr>
      <w:r w:rsidRPr="00C409F0">
        <w:t xml:space="preserve">1. Przed podpisaniem umowy o przyznanie środków na podjęcie działalności gospodarczej należy zapewnić Beneficjentowi możliwość zapoznania się z niniejszym regulaminem. </w:t>
      </w:r>
    </w:p>
    <w:p w:rsidR="00241B1F" w:rsidRPr="00C409F0" w:rsidRDefault="00241B1F" w:rsidP="003D599E">
      <w:pPr>
        <w:pStyle w:val="Default"/>
        <w:ind w:left="851" w:right="284" w:hanging="284"/>
        <w:jc w:val="both"/>
      </w:pPr>
    </w:p>
    <w:p w:rsidR="00241B1F" w:rsidRPr="00C409F0" w:rsidRDefault="00241B1F" w:rsidP="003D599E">
      <w:pPr>
        <w:pStyle w:val="Default"/>
        <w:ind w:left="851" w:right="284" w:hanging="284"/>
        <w:jc w:val="both"/>
      </w:pPr>
      <w:r w:rsidRPr="00C409F0">
        <w:t xml:space="preserve">2. Czynność określoną w ust. 1 Beneficjent potwierdza przez złożenie stosownego oświadczenia na umowie o przyznanie środków na podjęcie działalności gospodarczej. </w:t>
      </w:r>
    </w:p>
    <w:p w:rsidR="00241B1F" w:rsidRPr="00C409F0" w:rsidRDefault="00241B1F" w:rsidP="003D599E">
      <w:pPr>
        <w:pStyle w:val="Default"/>
        <w:ind w:left="567" w:right="284" w:hanging="227"/>
        <w:jc w:val="both"/>
      </w:pPr>
    </w:p>
    <w:p w:rsidR="00241B1F" w:rsidRPr="00C409F0" w:rsidRDefault="00241B1F" w:rsidP="003D599E">
      <w:pPr>
        <w:pStyle w:val="Default"/>
        <w:ind w:left="567" w:right="284"/>
        <w:jc w:val="center"/>
      </w:pPr>
      <w:r w:rsidRPr="00C409F0">
        <w:t>§ 24</w:t>
      </w:r>
    </w:p>
    <w:p w:rsidR="00241B1F" w:rsidRPr="00C409F0" w:rsidRDefault="00241B1F" w:rsidP="003D599E">
      <w:pPr>
        <w:pStyle w:val="Default"/>
        <w:ind w:left="567" w:right="284"/>
        <w:jc w:val="center"/>
      </w:pPr>
    </w:p>
    <w:p w:rsidR="00241B1F" w:rsidRPr="00C409F0" w:rsidRDefault="00241B1F" w:rsidP="007E6DC6">
      <w:pPr>
        <w:pStyle w:val="Default"/>
        <w:ind w:left="567" w:right="284"/>
        <w:jc w:val="both"/>
      </w:pPr>
      <w:r w:rsidRPr="00C409F0">
        <w:t xml:space="preserve">Zmiana sygnatury dziennika ustaw nie powodująca zmiany treści aktu normatywnego nie wymaga zmiany regulaminu. </w:t>
      </w:r>
    </w:p>
    <w:p w:rsidR="00241B1F" w:rsidRPr="00C409F0" w:rsidRDefault="00241B1F" w:rsidP="003D599E">
      <w:pPr>
        <w:pStyle w:val="Default"/>
        <w:ind w:left="567" w:right="284"/>
        <w:jc w:val="center"/>
      </w:pPr>
      <w:r w:rsidRPr="00C409F0">
        <w:t>§ 25</w:t>
      </w:r>
    </w:p>
    <w:p w:rsidR="00241B1F" w:rsidRPr="00C409F0" w:rsidRDefault="00241B1F" w:rsidP="003D599E">
      <w:pPr>
        <w:pStyle w:val="Default"/>
        <w:ind w:left="567" w:right="284"/>
        <w:jc w:val="both"/>
      </w:pPr>
    </w:p>
    <w:p w:rsidR="00241B1F" w:rsidRPr="00C409F0" w:rsidRDefault="00241B1F" w:rsidP="003D599E">
      <w:pPr>
        <w:pStyle w:val="Default"/>
        <w:ind w:left="567" w:right="284"/>
        <w:jc w:val="both"/>
      </w:pPr>
      <w:r w:rsidRPr="00C409F0">
        <w:t>Zmian niniejszego Regulaminu dokonuje Dyrektor Urzędu.</w:t>
      </w:r>
    </w:p>
    <w:p w:rsidR="00241B1F" w:rsidRPr="00C409F0" w:rsidRDefault="00241B1F" w:rsidP="009A482C">
      <w:pPr>
        <w:ind w:left="567" w:right="284" w:hanging="227"/>
        <w:rPr>
          <w:sz w:val="24"/>
          <w:szCs w:val="24"/>
        </w:rPr>
      </w:pPr>
    </w:p>
    <w:p w:rsidR="00241B1F" w:rsidRPr="00C409F0" w:rsidRDefault="00241B1F" w:rsidP="007479BE">
      <w:pPr>
        <w:pStyle w:val="Default"/>
        <w:ind w:left="567" w:right="284" w:hanging="227"/>
        <w:jc w:val="both"/>
      </w:pPr>
    </w:p>
    <w:sectPr w:rsidR="00241B1F" w:rsidRPr="00C409F0" w:rsidSect="00E024C5">
      <w:footerReference w:type="default" r:id="rId8"/>
      <w:pgSz w:w="11905" w:h="16837"/>
      <w:pgMar w:top="1191" w:right="567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4B" w:rsidRDefault="002F504B" w:rsidP="008D6595">
      <w:r>
        <w:separator/>
      </w:r>
    </w:p>
  </w:endnote>
  <w:endnote w:type="continuationSeparator" w:id="0">
    <w:p w:rsidR="002F504B" w:rsidRDefault="002F504B" w:rsidP="008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4849"/>
      <w:docPartObj>
        <w:docPartGallery w:val="Page Numbers (Bottom of Page)"/>
        <w:docPartUnique/>
      </w:docPartObj>
    </w:sdtPr>
    <w:sdtEndPr/>
    <w:sdtContent>
      <w:p w:rsidR="002F504B" w:rsidRDefault="00221F00">
        <w:pPr>
          <w:pStyle w:val="Stopka"/>
          <w:jc w:val="right"/>
        </w:pPr>
        <w:r>
          <w:fldChar w:fldCharType="begin"/>
        </w:r>
        <w:r w:rsidR="000F3B54">
          <w:instrText xml:space="preserve"> PAGE   \* MERGEFORMAT </w:instrText>
        </w:r>
        <w:r>
          <w:fldChar w:fldCharType="separate"/>
        </w:r>
        <w:r w:rsidR="00C90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04B" w:rsidRDefault="002F5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4B" w:rsidRDefault="002F504B" w:rsidP="008D6595">
      <w:r>
        <w:separator/>
      </w:r>
    </w:p>
  </w:footnote>
  <w:footnote w:type="continuationSeparator" w:id="0">
    <w:p w:rsidR="002F504B" w:rsidRDefault="002F504B" w:rsidP="008D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50C"/>
    <w:multiLevelType w:val="hybridMultilevel"/>
    <w:tmpl w:val="0FBC161A"/>
    <w:lvl w:ilvl="0" w:tplc="B664AA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A6B49C4"/>
    <w:multiLevelType w:val="hybridMultilevel"/>
    <w:tmpl w:val="25B26912"/>
    <w:lvl w:ilvl="0" w:tplc="8D00D13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 w15:restartNumberingAfterBreak="0">
    <w:nsid w:val="3DD43E79"/>
    <w:multiLevelType w:val="hybridMultilevel"/>
    <w:tmpl w:val="6994EBA6"/>
    <w:lvl w:ilvl="0" w:tplc="FD4E338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800113"/>
    <w:multiLevelType w:val="hybridMultilevel"/>
    <w:tmpl w:val="A2B68E2C"/>
    <w:lvl w:ilvl="0" w:tplc="F34417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069738A"/>
    <w:multiLevelType w:val="hybridMultilevel"/>
    <w:tmpl w:val="FDFC7558"/>
    <w:lvl w:ilvl="0" w:tplc="AD46E6E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17515A9"/>
    <w:multiLevelType w:val="hybridMultilevel"/>
    <w:tmpl w:val="C122BD48"/>
    <w:lvl w:ilvl="0" w:tplc="9B28E4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78B"/>
    <w:rsid w:val="00007528"/>
    <w:rsid w:val="00011D36"/>
    <w:rsid w:val="00025FB7"/>
    <w:rsid w:val="000370CE"/>
    <w:rsid w:val="00043D04"/>
    <w:rsid w:val="00063737"/>
    <w:rsid w:val="00063C3A"/>
    <w:rsid w:val="00071087"/>
    <w:rsid w:val="000734B7"/>
    <w:rsid w:val="000823F7"/>
    <w:rsid w:val="00086D1A"/>
    <w:rsid w:val="00092D96"/>
    <w:rsid w:val="00095A69"/>
    <w:rsid w:val="00096229"/>
    <w:rsid w:val="000A5548"/>
    <w:rsid w:val="000B3336"/>
    <w:rsid w:val="000B4539"/>
    <w:rsid w:val="000C591F"/>
    <w:rsid w:val="000E03B4"/>
    <w:rsid w:val="000F2097"/>
    <w:rsid w:val="000F3B54"/>
    <w:rsid w:val="000F7A22"/>
    <w:rsid w:val="0010336A"/>
    <w:rsid w:val="001201A9"/>
    <w:rsid w:val="00122B3E"/>
    <w:rsid w:val="001379A2"/>
    <w:rsid w:val="00137FBF"/>
    <w:rsid w:val="00152297"/>
    <w:rsid w:val="00165F50"/>
    <w:rsid w:val="00174FAD"/>
    <w:rsid w:val="00180AB6"/>
    <w:rsid w:val="00181727"/>
    <w:rsid w:val="001A6445"/>
    <w:rsid w:val="001D0094"/>
    <w:rsid w:val="001D4ED3"/>
    <w:rsid w:val="002000F7"/>
    <w:rsid w:val="00201623"/>
    <w:rsid w:val="002045F2"/>
    <w:rsid w:val="00221F00"/>
    <w:rsid w:val="002222E1"/>
    <w:rsid w:val="00222FF5"/>
    <w:rsid w:val="00241B1F"/>
    <w:rsid w:val="00246C77"/>
    <w:rsid w:val="00246EC8"/>
    <w:rsid w:val="002566B2"/>
    <w:rsid w:val="00260500"/>
    <w:rsid w:val="00261B0C"/>
    <w:rsid w:val="002752A2"/>
    <w:rsid w:val="00277529"/>
    <w:rsid w:val="002846EA"/>
    <w:rsid w:val="00284BE4"/>
    <w:rsid w:val="002912E2"/>
    <w:rsid w:val="002B077E"/>
    <w:rsid w:val="002B0CB4"/>
    <w:rsid w:val="002E38C6"/>
    <w:rsid w:val="002F504B"/>
    <w:rsid w:val="00314863"/>
    <w:rsid w:val="00316CD5"/>
    <w:rsid w:val="00320A30"/>
    <w:rsid w:val="00326F75"/>
    <w:rsid w:val="003307D7"/>
    <w:rsid w:val="00331F78"/>
    <w:rsid w:val="0035482B"/>
    <w:rsid w:val="00360045"/>
    <w:rsid w:val="00364AA1"/>
    <w:rsid w:val="00364D5E"/>
    <w:rsid w:val="00365A4C"/>
    <w:rsid w:val="00372177"/>
    <w:rsid w:val="00392635"/>
    <w:rsid w:val="00397D29"/>
    <w:rsid w:val="003A253C"/>
    <w:rsid w:val="003B1ABA"/>
    <w:rsid w:val="003B6BAC"/>
    <w:rsid w:val="003C06B2"/>
    <w:rsid w:val="003C105D"/>
    <w:rsid w:val="003C4105"/>
    <w:rsid w:val="003C4776"/>
    <w:rsid w:val="003C5DA2"/>
    <w:rsid w:val="003D599E"/>
    <w:rsid w:val="003F23BC"/>
    <w:rsid w:val="003F4EF7"/>
    <w:rsid w:val="004056DC"/>
    <w:rsid w:val="00413F0A"/>
    <w:rsid w:val="00422355"/>
    <w:rsid w:val="00432195"/>
    <w:rsid w:val="00446CEB"/>
    <w:rsid w:val="00456518"/>
    <w:rsid w:val="00475C93"/>
    <w:rsid w:val="004812B8"/>
    <w:rsid w:val="004920A8"/>
    <w:rsid w:val="004A0DC2"/>
    <w:rsid w:val="004A6184"/>
    <w:rsid w:val="004B3EA9"/>
    <w:rsid w:val="004B63EB"/>
    <w:rsid w:val="004E459C"/>
    <w:rsid w:val="004F17EC"/>
    <w:rsid w:val="004F23B0"/>
    <w:rsid w:val="004F3A86"/>
    <w:rsid w:val="005004BA"/>
    <w:rsid w:val="005011F1"/>
    <w:rsid w:val="00511F1F"/>
    <w:rsid w:val="00520152"/>
    <w:rsid w:val="005222E6"/>
    <w:rsid w:val="00524E81"/>
    <w:rsid w:val="00527A57"/>
    <w:rsid w:val="0053786D"/>
    <w:rsid w:val="00546D3F"/>
    <w:rsid w:val="0055210E"/>
    <w:rsid w:val="00557FBC"/>
    <w:rsid w:val="00560BA6"/>
    <w:rsid w:val="00560D6D"/>
    <w:rsid w:val="00562B64"/>
    <w:rsid w:val="00571389"/>
    <w:rsid w:val="0057420F"/>
    <w:rsid w:val="0057440A"/>
    <w:rsid w:val="00584690"/>
    <w:rsid w:val="005848F9"/>
    <w:rsid w:val="00587596"/>
    <w:rsid w:val="0059200E"/>
    <w:rsid w:val="005A3B69"/>
    <w:rsid w:val="005A3F1E"/>
    <w:rsid w:val="005B125A"/>
    <w:rsid w:val="005B2A33"/>
    <w:rsid w:val="005B7760"/>
    <w:rsid w:val="005C70A1"/>
    <w:rsid w:val="005E35DE"/>
    <w:rsid w:val="005E52D6"/>
    <w:rsid w:val="005F10A0"/>
    <w:rsid w:val="005F58F4"/>
    <w:rsid w:val="00604D97"/>
    <w:rsid w:val="00613639"/>
    <w:rsid w:val="00615F4E"/>
    <w:rsid w:val="00624FA0"/>
    <w:rsid w:val="00626C7F"/>
    <w:rsid w:val="0063677B"/>
    <w:rsid w:val="0064390C"/>
    <w:rsid w:val="0064483C"/>
    <w:rsid w:val="00654C8B"/>
    <w:rsid w:val="006610E0"/>
    <w:rsid w:val="0068473C"/>
    <w:rsid w:val="006937D2"/>
    <w:rsid w:val="006A12A7"/>
    <w:rsid w:val="006A40D8"/>
    <w:rsid w:val="006A58A9"/>
    <w:rsid w:val="006B1A91"/>
    <w:rsid w:val="006C4704"/>
    <w:rsid w:val="006C6B2D"/>
    <w:rsid w:val="006C6C8E"/>
    <w:rsid w:val="006F0C75"/>
    <w:rsid w:val="006F3E1F"/>
    <w:rsid w:val="006F4570"/>
    <w:rsid w:val="006F73DB"/>
    <w:rsid w:val="007322AB"/>
    <w:rsid w:val="007479BE"/>
    <w:rsid w:val="00762CDB"/>
    <w:rsid w:val="00780081"/>
    <w:rsid w:val="007832EC"/>
    <w:rsid w:val="00795C70"/>
    <w:rsid w:val="007B49F5"/>
    <w:rsid w:val="007B6BE7"/>
    <w:rsid w:val="007C2851"/>
    <w:rsid w:val="007C292E"/>
    <w:rsid w:val="007C4251"/>
    <w:rsid w:val="007E3DD7"/>
    <w:rsid w:val="007E6DC6"/>
    <w:rsid w:val="007F7F72"/>
    <w:rsid w:val="008138F4"/>
    <w:rsid w:val="00843630"/>
    <w:rsid w:val="00850450"/>
    <w:rsid w:val="00851D4F"/>
    <w:rsid w:val="00861396"/>
    <w:rsid w:val="00864852"/>
    <w:rsid w:val="0087753F"/>
    <w:rsid w:val="00882273"/>
    <w:rsid w:val="00897555"/>
    <w:rsid w:val="00897CB9"/>
    <w:rsid w:val="008A0742"/>
    <w:rsid w:val="008A13E2"/>
    <w:rsid w:val="008D435F"/>
    <w:rsid w:val="008D6595"/>
    <w:rsid w:val="008F2CE1"/>
    <w:rsid w:val="008F2E17"/>
    <w:rsid w:val="008F4B30"/>
    <w:rsid w:val="008F4CA7"/>
    <w:rsid w:val="00904D03"/>
    <w:rsid w:val="00904DAB"/>
    <w:rsid w:val="0091173F"/>
    <w:rsid w:val="00916B9D"/>
    <w:rsid w:val="00922D4A"/>
    <w:rsid w:val="0093479B"/>
    <w:rsid w:val="00936785"/>
    <w:rsid w:val="00942230"/>
    <w:rsid w:val="00943717"/>
    <w:rsid w:val="00950108"/>
    <w:rsid w:val="00962A38"/>
    <w:rsid w:val="00970BED"/>
    <w:rsid w:val="00993E35"/>
    <w:rsid w:val="0099713B"/>
    <w:rsid w:val="009A482C"/>
    <w:rsid w:val="009A68BF"/>
    <w:rsid w:val="009B5624"/>
    <w:rsid w:val="009C5B41"/>
    <w:rsid w:val="009D505C"/>
    <w:rsid w:val="009D70B8"/>
    <w:rsid w:val="009F4854"/>
    <w:rsid w:val="009F5C68"/>
    <w:rsid w:val="00A11F77"/>
    <w:rsid w:val="00A1570B"/>
    <w:rsid w:val="00A27B79"/>
    <w:rsid w:val="00A63560"/>
    <w:rsid w:val="00A80D86"/>
    <w:rsid w:val="00A81B48"/>
    <w:rsid w:val="00A907A6"/>
    <w:rsid w:val="00A9646C"/>
    <w:rsid w:val="00AA42D1"/>
    <w:rsid w:val="00AB4664"/>
    <w:rsid w:val="00AB6EBF"/>
    <w:rsid w:val="00AC34D2"/>
    <w:rsid w:val="00AD5CB4"/>
    <w:rsid w:val="00B053A4"/>
    <w:rsid w:val="00B06A28"/>
    <w:rsid w:val="00B17E94"/>
    <w:rsid w:val="00B43979"/>
    <w:rsid w:val="00B5104B"/>
    <w:rsid w:val="00B53172"/>
    <w:rsid w:val="00B62731"/>
    <w:rsid w:val="00B7045A"/>
    <w:rsid w:val="00B86693"/>
    <w:rsid w:val="00B8737D"/>
    <w:rsid w:val="00B94707"/>
    <w:rsid w:val="00BA2454"/>
    <w:rsid w:val="00BA602C"/>
    <w:rsid w:val="00BB19F8"/>
    <w:rsid w:val="00BD025D"/>
    <w:rsid w:val="00BF1380"/>
    <w:rsid w:val="00BF6C0E"/>
    <w:rsid w:val="00C04BF9"/>
    <w:rsid w:val="00C05083"/>
    <w:rsid w:val="00C30A37"/>
    <w:rsid w:val="00C409F0"/>
    <w:rsid w:val="00C4367F"/>
    <w:rsid w:val="00C561FD"/>
    <w:rsid w:val="00C57EB0"/>
    <w:rsid w:val="00C810F3"/>
    <w:rsid w:val="00C90BBF"/>
    <w:rsid w:val="00C931EB"/>
    <w:rsid w:val="00C93C02"/>
    <w:rsid w:val="00C941C8"/>
    <w:rsid w:val="00CA0F11"/>
    <w:rsid w:val="00CA246C"/>
    <w:rsid w:val="00CD5D53"/>
    <w:rsid w:val="00CF5B76"/>
    <w:rsid w:val="00CF7A4A"/>
    <w:rsid w:val="00D06E25"/>
    <w:rsid w:val="00D12547"/>
    <w:rsid w:val="00D17076"/>
    <w:rsid w:val="00D21CB6"/>
    <w:rsid w:val="00D227CD"/>
    <w:rsid w:val="00D30C1B"/>
    <w:rsid w:val="00D374F7"/>
    <w:rsid w:val="00D459B8"/>
    <w:rsid w:val="00D46E45"/>
    <w:rsid w:val="00D514ED"/>
    <w:rsid w:val="00D52671"/>
    <w:rsid w:val="00D55DD7"/>
    <w:rsid w:val="00D64E90"/>
    <w:rsid w:val="00D90296"/>
    <w:rsid w:val="00DB344C"/>
    <w:rsid w:val="00DB4614"/>
    <w:rsid w:val="00DC0122"/>
    <w:rsid w:val="00DC1CA7"/>
    <w:rsid w:val="00DC335E"/>
    <w:rsid w:val="00DC74BF"/>
    <w:rsid w:val="00DD017B"/>
    <w:rsid w:val="00DE0360"/>
    <w:rsid w:val="00DE1B5C"/>
    <w:rsid w:val="00DE2F8C"/>
    <w:rsid w:val="00DF441B"/>
    <w:rsid w:val="00DF6B27"/>
    <w:rsid w:val="00E024C5"/>
    <w:rsid w:val="00E039F2"/>
    <w:rsid w:val="00E22433"/>
    <w:rsid w:val="00E2378B"/>
    <w:rsid w:val="00E248DE"/>
    <w:rsid w:val="00E75470"/>
    <w:rsid w:val="00E75DE6"/>
    <w:rsid w:val="00E866C6"/>
    <w:rsid w:val="00E949EA"/>
    <w:rsid w:val="00E954A6"/>
    <w:rsid w:val="00E97FA6"/>
    <w:rsid w:val="00EA40E9"/>
    <w:rsid w:val="00EB412A"/>
    <w:rsid w:val="00EC03A2"/>
    <w:rsid w:val="00EC670A"/>
    <w:rsid w:val="00ED1597"/>
    <w:rsid w:val="00ED27AD"/>
    <w:rsid w:val="00ED32EB"/>
    <w:rsid w:val="00ED4197"/>
    <w:rsid w:val="00ED4CBC"/>
    <w:rsid w:val="00EF3BCE"/>
    <w:rsid w:val="00EF5354"/>
    <w:rsid w:val="00F02669"/>
    <w:rsid w:val="00F14E4F"/>
    <w:rsid w:val="00F17CC3"/>
    <w:rsid w:val="00F23BAE"/>
    <w:rsid w:val="00F31DDB"/>
    <w:rsid w:val="00F32C10"/>
    <w:rsid w:val="00F33977"/>
    <w:rsid w:val="00F4381F"/>
    <w:rsid w:val="00F44BF0"/>
    <w:rsid w:val="00F51C6E"/>
    <w:rsid w:val="00F63B25"/>
    <w:rsid w:val="00F72912"/>
    <w:rsid w:val="00F75CDA"/>
    <w:rsid w:val="00F81FDB"/>
    <w:rsid w:val="00F86512"/>
    <w:rsid w:val="00F90AD2"/>
    <w:rsid w:val="00F90E27"/>
    <w:rsid w:val="00F92292"/>
    <w:rsid w:val="00F95AC4"/>
    <w:rsid w:val="00F97720"/>
    <w:rsid w:val="00FA75CB"/>
    <w:rsid w:val="00FB3D74"/>
    <w:rsid w:val="00FC2399"/>
    <w:rsid w:val="00FD54E0"/>
    <w:rsid w:val="00FE272E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182AF"/>
  <w15:docId w15:val="{6989A7DB-4C70-4401-9B2C-5EEE76A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91"/>
    <w:pPr>
      <w:ind w:right="567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902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8D6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659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D6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595"/>
    <w:rPr>
      <w:rFonts w:cs="Times New Roman"/>
    </w:rPr>
  </w:style>
  <w:style w:type="paragraph" w:styleId="Akapitzlist">
    <w:name w:val="List Paragraph"/>
    <w:basedOn w:val="Normalny"/>
    <w:uiPriority w:val="99"/>
    <w:qFormat/>
    <w:rsid w:val="00D374F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056DC"/>
    <w:pPr>
      <w:suppressAutoHyphens/>
      <w:ind w:right="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6DC"/>
    <w:rPr>
      <w:rFonts w:ascii="Times New Roman" w:eastAsia="Times New Roman" w:hAnsi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62E4-F056-440F-961B-906A616D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4858</Words>
  <Characters>29150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wstamierowski_lu</dc:creator>
  <cp:lastModifiedBy>iponiewaz_lu</cp:lastModifiedBy>
  <cp:revision>31</cp:revision>
  <cp:lastPrinted>2022-10-05T08:46:00Z</cp:lastPrinted>
  <dcterms:created xsi:type="dcterms:W3CDTF">2022-02-14T07:50:00Z</dcterms:created>
  <dcterms:modified xsi:type="dcterms:W3CDTF">2023-01-20T12:10:00Z</dcterms:modified>
</cp:coreProperties>
</file>