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BA" w:rsidRDefault="007A2312">
      <w:r>
        <w:t xml:space="preserve">Kierunki studiów podyplomowych, </w:t>
      </w:r>
      <w:r w:rsidR="0035484F">
        <w:t xml:space="preserve">odnośnie których pojawiają się oferty </w:t>
      </w:r>
      <w:r>
        <w:t>w naszym PUP</w:t>
      </w:r>
      <w:r w:rsidR="007D6BBA">
        <w:t>:</w:t>
      </w:r>
    </w:p>
    <w:p w:rsidR="007D6BBA" w:rsidRDefault="007D6BBA" w:rsidP="007D6BBA">
      <w:pPr>
        <w:pStyle w:val="Akapitzlist"/>
        <w:numPr>
          <w:ilvl w:val="0"/>
          <w:numId w:val="1"/>
        </w:numPr>
      </w:pPr>
      <w:r>
        <w:t>Archiwistyka</w:t>
      </w:r>
    </w:p>
    <w:p w:rsidR="007D6BBA" w:rsidRDefault="007D6BBA" w:rsidP="007D6BBA">
      <w:pPr>
        <w:pStyle w:val="Akapitzlist"/>
        <w:numPr>
          <w:ilvl w:val="0"/>
          <w:numId w:val="1"/>
        </w:numPr>
      </w:pPr>
      <w:r>
        <w:t>Coaching i Mentoring</w:t>
      </w:r>
    </w:p>
    <w:p w:rsidR="007D6BBA" w:rsidRDefault="007D6BBA" w:rsidP="007D6BBA">
      <w:pPr>
        <w:pStyle w:val="Akapitzlist"/>
        <w:numPr>
          <w:ilvl w:val="0"/>
          <w:numId w:val="1"/>
        </w:numPr>
      </w:pPr>
      <w:r>
        <w:t>Diagnoza, edukacja i terapia osób ze spektrum autyzmu (dla nauczycieli mających przygotowanie w zakresie pedagogiki specjalnej)</w:t>
      </w:r>
    </w:p>
    <w:p w:rsidR="007D6BBA" w:rsidRDefault="007D6BBA" w:rsidP="007D6BBA">
      <w:pPr>
        <w:pStyle w:val="Akapitzlist"/>
        <w:numPr>
          <w:ilvl w:val="0"/>
          <w:numId w:val="1"/>
        </w:numPr>
      </w:pPr>
      <w:r w:rsidRPr="007D6BBA">
        <w:t>Diagnoza, edukacja i terapia osób ze spektrum autyzmu (dla nauczycieli niemających przygotowania w zakresie pedagogiki specjalnej)</w:t>
      </w:r>
    </w:p>
    <w:p w:rsidR="007D6BBA" w:rsidRDefault="00EF4C0C" w:rsidP="007D6BBA">
      <w:pPr>
        <w:pStyle w:val="Akapitzlist"/>
        <w:numPr>
          <w:ilvl w:val="0"/>
          <w:numId w:val="1"/>
        </w:numPr>
      </w:pPr>
      <w:r w:rsidRPr="00EF4C0C">
        <w:t>Innowacyjne zarządzanie produkcją</w:t>
      </w:r>
      <w:r>
        <w:t xml:space="preserve"> np. pod kątem otworzenia działalności gospodarczej</w:t>
      </w:r>
    </w:p>
    <w:p w:rsidR="00EF4C0C" w:rsidRDefault="00EF4C0C" w:rsidP="007D6BBA">
      <w:pPr>
        <w:pStyle w:val="Akapitzlist"/>
        <w:numPr>
          <w:ilvl w:val="0"/>
          <w:numId w:val="1"/>
        </w:numPr>
      </w:pPr>
      <w:r>
        <w:t>Logopedia</w:t>
      </w:r>
    </w:p>
    <w:p w:rsidR="00EF4C0C" w:rsidRDefault="00EF4C0C" w:rsidP="007D6BBA">
      <w:pPr>
        <w:pStyle w:val="Akapitzlist"/>
        <w:numPr>
          <w:ilvl w:val="0"/>
          <w:numId w:val="1"/>
        </w:numPr>
      </w:pPr>
      <w:r>
        <w:t>Menadżer XXI wieku</w:t>
      </w:r>
    </w:p>
    <w:p w:rsidR="00EF4C0C" w:rsidRDefault="00EF4C0C" w:rsidP="007D6BBA">
      <w:pPr>
        <w:pStyle w:val="Akapitzlist"/>
        <w:numPr>
          <w:ilvl w:val="0"/>
          <w:numId w:val="1"/>
        </w:numPr>
      </w:pPr>
      <w:r>
        <w:t>Metodyka i metodologia pracy socjalnej</w:t>
      </w:r>
    </w:p>
    <w:p w:rsidR="00EF4C0C" w:rsidRDefault="00EF4C0C" w:rsidP="007D6BBA">
      <w:pPr>
        <w:pStyle w:val="Akapitzlist"/>
        <w:numPr>
          <w:ilvl w:val="0"/>
          <w:numId w:val="1"/>
        </w:numPr>
      </w:pPr>
      <w:r>
        <w:t>Nauczanie języka polskiego jako obcego</w:t>
      </w:r>
    </w:p>
    <w:p w:rsidR="00EF4C0C" w:rsidRDefault="00EF4C0C" w:rsidP="00EF4C0C">
      <w:pPr>
        <w:pStyle w:val="Akapitzlist"/>
        <w:numPr>
          <w:ilvl w:val="0"/>
          <w:numId w:val="1"/>
        </w:numPr>
      </w:pPr>
      <w:r w:rsidRPr="00EF4C0C">
        <w:t>Prawo pracy i ubezpieczeń społecznych</w:t>
      </w:r>
    </w:p>
    <w:p w:rsidR="00EF4C0C" w:rsidRDefault="00EF4C0C" w:rsidP="00EF4C0C">
      <w:pPr>
        <w:pStyle w:val="Akapitzlist"/>
        <w:numPr>
          <w:ilvl w:val="0"/>
          <w:numId w:val="1"/>
        </w:numPr>
      </w:pPr>
      <w:r w:rsidRPr="00EF4C0C">
        <w:t>Psychologia edukacyjna z przygotowaniem pedagogicznym</w:t>
      </w:r>
    </w:p>
    <w:p w:rsidR="00EF4C0C" w:rsidRDefault="008E76E4" w:rsidP="00EF4C0C">
      <w:pPr>
        <w:pStyle w:val="Akapitzlist"/>
        <w:numPr>
          <w:ilvl w:val="0"/>
          <w:numId w:val="1"/>
        </w:numPr>
      </w:pPr>
      <w:r>
        <w:t>Rachunkowość</w:t>
      </w:r>
    </w:p>
    <w:p w:rsidR="008E76E4" w:rsidRDefault="008E76E4" w:rsidP="00EF4C0C">
      <w:pPr>
        <w:pStyle w:val="Akapitzlist"/>
        <w:numPr>
          <w:ilvl w:val="0"/>
          <w:numId w:val="1"/>
        </w:numPr>
      </w:pPr>
      <w:r w:rsidRPr="008E76E4">
        <w:t>Social media marketing</w:t>
      </w:r>
      <w:r>
        <w:t xml:space="preserve"> </w:t>
      </w:r>
    </w:p>
    <w:p w:rsidR="008E76E4" w:rsidRDefault="008E76E4" w:rsidP="00EF4C0C">
      <w:pPr>
        <w:pStyle w:val="Akapitzlist"/>
        <w:numPr>
          <w:ilvl w:val="0"/>
          <w:numId w:val="1"/>
        </w:numPr>
      </w:pPr>
      <w:r w:rsidRPr="008E76E4">
        <w:t>Studium Prawa Podatkowego</w:t>
      </w:r>
    </w:p>
    <w:p w:rsidR="008E76E4" w:rsidRDefault="008E76E4" w:rsidP="00EF4C0C">
      <w:pPr>
        <w:pStyle w:val="Akapitzlist"/>
        <w:numPr>
          <w:ilvl w:val="0"/>
          <w:numId w:val="1"/>
        </w:numPr>
      </w:pPr>
      <w:r w:rsidRPr="008E76E4">
        <w:t>Wczesne wspomaganie rozwoju dziecka i wsparcia rodziny</w:t>
      </w:r>
    </w:p>
    <w:p w:rsidR="008E76E4" w:rsidRDefault="008E76E4" w:rsidP="00EF4C0C">
      <w:pPr>
        <w:pStyle w:val="Akapitzlist"/>
        <w:numPr>
          <w:ilvl w:val="0"/>
          <w:numId w:val="1"/>
        </w:numPr>
      </w:pPr>
      <w:r>
        <w:t>Zamówienia publiczne</w:t>
      </w:r>
    </w:p>
    <w:p w:rsidR="008E76E4" w:rsidRDefault="008E76E4" w:rsidP="00EF4C0C">
      <w:pPr>
        <w:pStyle w:val="Akapitzlist"/>
        <w:numPr>
          <w:ilvl w:val="0"/>
          <w:numId w:val="1"/>
        </w:numPr>
      </w:pPr>
      <w:r w:rsidRPr="008E76E4">
        <w:t>Zarządzanie Transportem-Spedycją-Logistyką</w:t>
      </w:r>
      <w:r>
        <w:t>]</w:t>
      </w:r>
    </w:p>
    <w:p w:rsidR="008E76E4" w:rsidRPr="008E76E4" w:rsidRDefault="008E76E4" w:rsidP="00EF4C0C">
      <w:pPr>
        <w:pStyle w:val="Akapitzlist"/>
        <w:numPr>
          <w:ilvl w:val="0"/>
          <w:numId w:val="1"/>
        </w:numPr>
      </w:pPr>
      <w:r w:rsidRPr="008E76E4">
        <w:rPr>
          <w:bCs/>
        </w:rPr>
        <w:t>Administrowanie Sieciami Komputerowymi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Bezpieczeństwo i diagnostyka pojazdów samochodowych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Elektroenergetyka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Podyplomowe Studia Pedagogiczne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Rzeczoznawstwo samochodów i ciągników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Technologie energii odnawialnych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Telekomunikacja Światłowodowa</w:t>
      </w:r>
    </w:p>
    <w:p w:rsidR="008E76E4" w:rsidRPr="007A2312" w:rsidRDefault="008E76E4" w:rsidP="00EF4C0C">
      <w:pPr>
        <w:pStyle w:val="Akapitzlist"/>
        <w:numPr>
          <w:ilvl w:val="0"/>
          <w:numId w:val="1"/>
        </w:numPr>
      </w:pPr>
      <w:r w:rsidRPr="007A2312">
        <w:rPr>
          <w:bCs/>
        </w:rPr>
        <w:t>Zarządzanie Inwestycjami Finansowymi</w:t>
      </w:r>
    </w:p>
    <w:p w:rsidR="008E76E4" w:rsidRDefault="008E76E4" w:rsidP="00EF4C0C">
      <w:pPr>
        <w:pStyle w:val="Akapitzlist"/>
        <w:numPr>
          <w:ilvl w:val="0"/>
          <w:numId w:val="1"/>
        </w:numPr>
        <w:rPr>
          <w:rFonts w:cstheme="minorHAnsi"/>
        </w:rPr>
      </w:pPr>
      <w:r w:rsidRPr="008E76E4">
        <w:rPr>
          <w:rFonts w:cstheme="minorHAnsi"/>
        </w:rPr>
        <w:t>C</w:t>
      </w:r>
      <w:hyperlink r:id="rId5" w:history="1">
        <w:r w:rsidRPr="008E76E4">
          <w:rPr>
            <w:rStyle w:val="Hipercze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ertyfikowany kierownik zarządzania projektami</w:t>
        </w:r>
      </w:hyperlink>
    </w:p>
    <w:p w:rsidR="008E76E4" w:rsidRPr="008E76E4" w:rsidRDefault="008E76E4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t>C</w:t>
      </w:r>
      <w:hyperlink r:id="rId6" w:history="1">
        <w:r w:rsidRPr="008E76E4">
          <w:rPr>
            <w:rStyle w:val="Hipercz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oach i superwizor w edukacji</w:t>
        </w:r>
      </w:hyperlink>
    </w:p>
    <w:p w:rsidR="008E76E4" w:rsidRPr="008E76E4" w:rsidRDefault="008E76E4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t>Dietetyka</w:t>
      </w:r>
    </w:p>
    <w:p w:rsidR="008E76E4" w:rsidRPr="002102CE" w:rsidRDefault="008E76E4" w:rsidP="00EF4C0C">
      <w:pPr>
        <w:pStyle w:val="Akapitzlist"/>
        <w:numPr>
          <w:ilvl w:val="0"/>
          <w:numId w:val="1"/>
        </w:numPr>
        <w:rPr>
          <w:rFonts w:cstheme="minorHAnsi"/>
        </w:rPr>
      </w:pPr>
      <w:r w:rsidRPr="008E76E4">
        <w:t>I</w:t>
      </w:r>
      <w:r w:rsidRPr="008E76E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ntegracja sensoryczna – diagnoza i terapia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Kadry i płace w prawie i praktyce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Podatki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Program zarządzania sprzedażą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Projektowanie wnętrz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Rachunkowość i finanse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Trener zdrowego stylu życia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Wycena nieruchomości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Zarządzanie bezpieczeństwem i higieną pracy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Zarządzanie i marketing w rolnictwie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Zarządzanie zasobami ludzkimi</w:t>
      </w:r>
    </w:p>
    <w:p w:rsidR="002102CE" w:rsidRPr="002102CE" w:rsidRDefault="002102CE" w:rsidP="00EF4C0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Cyberbezpieczeństwo</w:t>
      </w:r>
    </w:p>
    <w:p w:rsidR="002102CE" w:rsidRPr="00751BBA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Grafika komputerowa</w:t>
      </w:r>
    </w:p>
    <w:p w:rsidR="00751BBA" w:rsidRPr="00751BBA" w:rsidRDefault="00751BBA" w:rsidP="00751BBA">
      <w:pPr>
        <w:pStyle w:val="Akapitzlist"/>
        <w:numPr>
          <w:ilvl w:val="0"/>
          <w:numId w:val="1"/>
        </w:numPr>
      </w:pPr>
      <w:r w:rsidRPr="007D6BBA">
        <w:lastRenderedPageBreak/>
        <w:t>Grafika komputerowa i DTP</w:t>
      </w:r>
    </w:p>
    <w:p w:rsidR="002102CE" w:rsidRPr="002102CE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Integracja sensoryczna z terapią ręki</w:t>
      </w:r>
    </w:p>
    <w:p w:rsidR="002102CE" w:rsidRPr="002102CE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Logopedia z alternatywną i wspomagającą komunikacją</w:t>
      </w:r>
    </w:p>
    <w:p w:rsidR="002102CE" w:rsidRPr="002102CE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Nowoczesne zarządzanie zasobami ludzkimi</w:t>
      </w:r>
    </w:p>
    <w:p w:rsidR="002102CE" w:rsidRPr="002102CE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Terapia pedagogiczna i rewalidacyjna dziecka ze specjalnymi potrzebami edukacyjnymi</w:t>
      </w:r>
    </w:p>
    <w:p w:rsidR="002102CE" w:rsidRPr="002102CE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Wczesne wspomaganie rozwoju dziecka z autyzmem i innymi zaburzeniami rozwojowymi</w:t>
      </w:r>
    </w:p>
    <w:p w:rsidR="002102CE" w:rsidRPr="00BC3E3C" w:rsidRDefault="002102CE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Zarządzanie nieru</w:t>
      </w:r>
      <w:r w:rsidR="00BC3E3C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chomościami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Analityka, bezpieczeństwo i certyfikacja żywności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Psychodietetyka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Rolnictwo ekologiczne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Studia specjalizacyjne z zakresu chorób psów i kotów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Żywienie człowieka i dietetyka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Autoprezentacja – kreowanie wizerunku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Zarządzanie firmami rodzinnymi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Controling i Audyt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Marketing internetowy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Administracja publiczna z elementami zarządzania jakością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Arteterapia z elementami terapii zajęciowej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Diagnoza i terapia pedagogiczna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Doradztwo zawodowe, edukacyjne i pośrednictwo pracy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Edukacja dla bezpieczeństwa nauczycieli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Edukacja i rehabilitacja osób z niepełnosprawnością intelektualną(oligofrenopedagogika)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Edukacja i terapia osób autystycznych i ze spektrum autyzmu z elementami integracji sensorycznej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Integracja sensoryczna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Kształcenie uczniów z niepełnosprawnością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Negocjacje i mediacje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Organizacja i zarządzanie w turystyce, hotelarstwie i gastronomii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Pozyskiwanie funduszy i zarządzanie projektami współfinansowanymi ze środków Unii Europejskiej(nowa Perspektywa Finansowa 2021-2027)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Socjoterapia</w:t>
      </w:r>
    </w:p>
    <w:p w:rsidR="00BC3E3C" w:rsidRPr="00751BBA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Surdopedagogika</w:t>
      </w:r>
    </w:p>
    <w:p w:rsidR="00751BBA" w:rsidRPr="00751BBA" w:rsidRDefault="00751BBA" w:rsidP="00751BBA">
      <w:pPr>
        <w:pStyle w:val="Akapitzlist"/>
        <w:numPr>
          <w:ilvl w:val="0"/>
          <w:numId w:val="1"/>
        </w:numPr>
      </w:pPr>
      <w:r>
        <w:t>Pedagogika Marii Montessori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Tyflopedagogika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Wiedza o społeczeństwie dla nauczycieli</w:t>
      </w:r>
    </w:p>
    <w:p w:rsidR="00BC3E3C" w:rsidRPr="00751BBA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Nauczanie programowania w przedszkolu i w edukacji wczesnoszkolnej</w:t>
      </w:r>
    </w:p>
    <w:p w:rsidR="00751BBA" w:rsidRPr="00751BBA" w:rsidRDefault="00751BBA" w:rsidP="00751BBA">
      <w:pPr>
        <w:pStyle w:val="Akapitzlist"/>
        <w:numPr>
          <w:ilvl w:val="0"/>
          <w:numId w:val="1"/>
        </w:numPr>
      </w:pPr>
      <w:r w:rsidRPr="00EF4C0C">
        <w:t>Programowanie i bazy danych</w:t>
      </w:r>
    </w:p>
    <w:p w:rsidR="00BC3E3C" w:rsidRPr="00BC3E3C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Przygotowanie pedagogiczne do nauczania języka obcego</w:t>
      </w:r>
    </w:p>
    <w:p w:rsidR="00BC3E3C" w:rsidRPr="00FF6B01" w:rsidRDefault="00BC3E3C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Wczesne nauczanie ję</w:t>
      </w:r>
      <w:r w:rsidR="00FF6B01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zyka angielskiego</w:t>
      </w:r>
    </w:p>
    <w:p w:rsidR="00FF6B01" w:rsidRPr="002102CE" w:rsidRDefault="00FF6B01" w:rsidP="002102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Neurologopedia</w:t>
      </w:r>
    </w:p>
    <w:sectPr w:rsidR="00FF6B01" w:rsidRPr="002102CE" w:rsidSect="009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027"/>
    <w:multiLevelType w:val="hybridMultilevel"/>
    <w:tmpl w:val="FEE65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D6BBA"/>
    <w:rsid w:val="002102CE"/>
    <w:rsid w:val="0035484F"/>
    <w:rsid w:val="00751BBA"/>
    <w:rsid w:val="007A2312"/>
    <w:rsid w:val="007D6BBA"/>
    <w:rsid w:val="008E76E4"/>
    <w:rsid w:val="009671AD"/>
    <w:rsid w:val="00BC3E3C"/>
    <w:rsid w:val="00EF4C0C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pa.pl/nasze-kierunki/studia-podyplomowe/coaching-edukacyjny-coach-i-superwizor-w-edukacji/" TargetMode="External"/><Relationship Id="rId5" Type="http://schemas.openxmlformats.org/officeDocument/2006/relationships/hyperlink" Target="https://wspa.pl/nasze-kierunki/studia-podyplomowe/certyfikowany-kierownik-zarzadzania-projekt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bszydlowski_lu</dc:creator>
  <cp:keywords/>
  <dc:description/>
  <cp:lastModifiedBy>bszydlowski_lu</cp:lastModifiedBy>
  <cp:revision>5</cp:revision>
  <dcterms:created xsi:type="dcterms:W3CDTF">2022-09-16T07:40:00Z</dcterms:created>
  <dcterms:modified xsi:type="dcterms:W3CDTF">2022-09-16T10:58:00Z</dcterms:modified>
</cp:coreProperties>
</file>